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6D4" w:rsidRDefault="005546D4" w:rsidP="0004062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Look w:val="04A0"/>
      </w:tblPr>
      <w:tblGrid>
        <w:gridCol w:w="3171"/>
        <w:gridCol w:w="3076"/>
        <w:gridCol w:w="3323"/>
      </w:tblGrid>
      <w:tr w:rsidR="005546D4" w:rsidTr="005546D4">
        <w:trPr>
          <w:jc w:val="center"/>
        </w:trPr>
        <w:tc>
          <w:tcPr>
            <w:tcW w:w="3171" w:type="dxa"/>
          </w:tcPr>
          <w:p w:rsidR="005546D4" w:rsidRDefault="005546D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РАССМОТРЕНА</w:t>
            </w:r>
          </w:p>
          <w:p w:rsidR="005546D4" w:rsidRDefault="005546D4">
            <w:r>
              <w:t>Руководитель МО</w:t>
            </w:r>
          </w:p>
          <w:p w:rsidR="005546D4" w:rsidRDefault="005546D4">
            <w:proofErr w:type="spellStart"/>
            <w:r>
              <w:t>_______Э.Р.Хайрутдинова</w:t>
            </w:r>
            <w:proofErr w:type="spellEnd"/>
          </w:p>
          <w:p w:rsidR="005546D4" w:rsidRDefault="005546D4">
            <w:pPr>
              <w:jc w:val="center"/>
            </w:pPr>
            <w:r>
              <w:t>Протокол  №  от .08.2017</w:t>
            </w:r>
          </w:p>
          <w:p w:rsidR="005546D4" w:rsidRDefault="005546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hideMark/>
          </w:tcPr>
          <w:p w:rsidR="005546D4" w:rsidRDefault="005546D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СОГЛАСОВАНА</w:t>
            </w:r>
          </w:p>
          <w:p w:rsidR="005546D4" w:rsidRDefault="005546D4">
            <w:pPr>
              <w:jc w:val="center"/>
            </w:pPr>
            <w:r>
              <w:t>Заместитель директора по УВР МБОУ «</w:t>
            </w:r>
            <w:proofErr w:type="spellStart"/>
            <w:r>
              <w:t>Старочурилинская</w:t>
            </w:r>
            <w:proofErr w:type="spellEnd"/>
            <w:r>
              <w:t xml:space="preserve"> СОШ»</w:t>
            </w:r>
          </w:p>
          <w:p w:rsidR="005546D4" w:rsidRDefault="005546D4">
            <w:pPr>
              <w:jc w:val="center"/>
            </w:pPr>
            <w:r>
              <w:t xml:space="preserve">________ Г.Р. </w:t>
            </w:r>
            <w:proofErr w:type="spellStart"/>
            <w:r>
              <w:t>Хайруллина</w:t>
            </w:r>
            <w:proofErr w:type="spellEnd"/>
          </w:p>
          <w:p w:rsidR="005546D4" w:rsidRDefault="005546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.08.2017</w:t>
            </w:r>
          </w:p>
        </w:tc>
        <w:tc>
          <w:tcPr>
            <w:tcW w:w="3323" w:type="dxa"/>
            <w:hideMark/>
          </w:tcPr>
          <w:p w:rsidR="005546D4" w:rsidRDefault="005546D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УТВЕРЖДЕНА</w:t>
            </w:r>
          </w:p>
          <w:p w:rsidR="005546D4" w:rsidRDefault="005546D4">
            <w:pPr>
              <w:jc w:val="center"/>
            </w:pPr>
            <w:r>
              <w:t>Директор МБОУ</w:t>
            </w:r>
          </w:p>
          <w:p w:rsidR="005546D4" w:rsidRDefault="005546D4">
            <w:pPr>
              <w:jc w:val="center"/>
            </w:pPr>
            <w:r>
              <w:t xml:space="preserve"> « </w:t>
            </w:r>
            <w:proofErr w:type="spellStart"/>
            <w:r>
              <w:t>Старочурилиинская</w:t>
            </w:r>
            <w:proofErr w:type="spellEnd"/>
            <w:r>
              <w:t xml:space="preserve"> СОШ»</w:t>
            </w:r>
          </w:p>
          <w:p w:rsidR="005546D4" w:rsidRDefault="005546D4">
            <w:pPr>
              <w:jc w:val="center"/>
            </w:pPr>
            <w:proofErr w:type="spellStart"/>
            <w:r>
              <w:t>__________Т.И.Сагдеев</w:t>
            </w:r>
            <w:proofErr w:type="spellEnd"/>
          </w:p>
          <w:p w:rsidR="005546D4" w:rsidRDefault="005546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Приказ №    от         .2017</w:t>
            </w:r>
          </w:p>
        </w:tc>
      </w:tr>
    </w:tbl>
    <w:p w:rsidR="005546D4" w:rsidRDefault="005546D4" w:rsidP="005546D4">
      <w:pPr>
        <w:rPr>
          <w:rFonts w:eastAsia="Times New Roman"/>
        </w:rPr>
      </w:pPr>
    </w:p>
    <w:p w:rsidR="005546D4" w:rsidRDefault="005546D4" w:rsidP="005546D4"/>
    <w:p w:rsidR="005546D4" w:rsidRDefault="005546D4" w:rsidP="005546D4">
      <w:r>
        <w:t xml:space="preserve">                                                                </w:t>
      </w:r>
    </w:p>
    <w:p w:rsidR="005546D4" w:rsidRDefault="005546D4" w:rsidP="005546D4">
      <w:pPr>
        <w:jc w:val="center"/>
      </w:pPr>
      <w:r>
        <w:t xml:space="preserve">  </w:t>
      </w:r>
    </w:p>
    <w:p w:rsidR="005546D4" w:rsidRDefault="005546D4" w:rsidP="005546D4">
      <w:pPr>
        <w:jc w:val="center"/>
        <w:rPr>
          <w:b/>
        </w:rPr>
      </w:pPr>
      <w:r>
        <w:rPr>
          <w:b/>
        </w:rPr>
        <w:t>Рабочая программа</w:t>
      </w:r>
    </w:p>
    <w:p w:rsidR="005546D4" w:rsidRDefault="005546D4" w:rsidP="005546D4">
      <w:pPr>
        <w:jc w:val="center"/>
        <w:rPr>
          <w:b/>
        </w:rPr>
      </w:pPr>
      <w:r>
        <w:rPr>
          <w:b/>
        </w:rPr>
        <w:t xml:space="preserve">учебного предмета </w:t>
      </w:r>
    </w:p>
    <w:p w:rsidR="005546D4" w:rsidRDefault="005546D4" w:rsidP="005546D4">
      <w:pPr>
        <w:jc w:val="center"/>
        <w:rPr>
          <w:b/>
        </w:rPr>
      </w:pPr>
      <w:r>
        <w:rPr>
          <w:b/>
        </w:rPr>
        <w:t>муниципального бюджетного общеобразовательного учреждения</w:t>
      </w:r>
    </w:p>
    <w:p w:rsidR="005546D4" w:rsidRDefault="005546D4" w:rsidP="005546D4">
      <w:pPr>
        <w:jc w:val="center"/>
        <w:rPr>
          <w:b/>
        </w:rPr>
      </w:pPr>
      <w:r>
        <w:rPr>
          <w:b/>
        </w:rPr>
        <w:t xml:space="preserve"> «</w:t>
      </w:r>
      <w:proofErr w:type="spellStart"/>
      <w:r>
        <w:rPr>
          <w:b/>
        </w:rPr>
        <w:t>Старочурилинская</w:t>
      </w:r>
      <w:proofErr w:type="spellEnd"/>
      <w:r>
        <w:rPr>
          <w:b/>
        </w:rPr>
        <w:t xml:space="preserve"> средняя общеобразовательная школа»</w:t>
      </w:r>
    </w:p>
    <w:p w:rsidR="005546D4" w:rsidRDefault="005546D4" w:rsidP="005546D4">
      <w:pPr>
        <w:jc w:val="center"/>
        <w:rPr>
          <w:b/>
        </w:rPr>
      </w:pPr>
      <w:r>
        <w:rPr>
          <w:b/>
        </w:rPr>
        <w:t>Арского муниципального района Республики Татарстан</w:t>
      </w:r>
    </w:p>
    <w:p w:rsidR="005546D4" w:rsidRDefault="005546D4" w:rsidP="005546D4">
      <w:pPr>
        <w:jc w:val="center"/>
        <w:rPr>
          <w:b/>
        </w:rPr>
      </w:pPr>
      <w:r>
        <w:rPr>
          <w:b/>
        </w:rPr>
        <w:t xml:space="preserve">Сафиуллиной </w:t>
      </w:r>
      <w:proofErr w:type="spellStart"/>
      <w:r>
        <w:rPr>
          <w:b/>
        </w:rPr>
        <w:t>Фариды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Наримановны</w:t>
      </w:r>
      <w:proofErr w:type="spellEnd"/>
    </w:p>
    <w:p w:rsidR="005546D4" w:rsidRDefault="005546D4" w:rsidP="005546D4">
      <w:pPr>
        <w:jc w:val="center"/>
        <w:rPr>
          <w:b/>
        </w:rPr>
      </w:pPr>
      <w:r>
        <w:rPr>
          <w:b/>
          <w:lang w:bidi="ar-AE"/>
        </w:rPr>
        <w:t>высшей</w:t>
      </w:r>
      <w:r>
        <w:rPr>
          <w:b/>
        </w:rPr>
        <w:t xml:space="preserve"> квалификационной категории</w:t>
      </w:r>
    </w:p>
    <w:p w:rsidR="005546D4" w:rsidRDefault="005546D4" w:rsidP="005546D4">
      <w:pPr>
        <w:jc w:val="center"/>
        <w:rPr>
          <w:b/>
        </w:rPr>
      </w:pPr>
      <w:r>
        <w:rPr>
          <w:b/>
        </w:rPr>
        <w:t>по литературе,  11    класс</w:t>
      </w:r>
    </w:p>
    <w:p w:rsidR="005546D4" w:rsidRDefault="005546D4" w:rsidP="005546D4">
      <w:pPr>
        <w:jc w:val="center"/>
        <w:rPr>
          <w:b/>
        </w:rPr>
      </w:pPr>
    </w:p>
    <w:p w:rsidR="005546D4" w:rsidRDefault="005546D4" w:rsidP="005546D4">
      <w:pPr>
        <w:jc w:val="center"/>
        <w:rPr>
          <w:b/>
        </w:rPr>
      </w:pPr>
    </w:p>
    <w:p w:rsidR="005546D4" w:rsidRDefault="005546D4" w:rsidP="005546D4">
      <w:pPr>
        <w:jc w:val="center"/>
      </w:pPr>
      <w:r>
        <w:t xml:space="preserve">                                                                                      </w:t>
      </w:r>
    </w:p>
    <w:p w:rsidR="005546D4" w:rsidRDefault="005546D4" w:rsidP="005546D4">
      <w:pPr>
        <w:jc w:val="center"/>
      </w:pPr>
    </w:p>
    <w:p w:rsidR="005546D4" w:rsidRDefault="005546D4" w:rsidP="005546D4">
      <w:pPr>
        <w:jc w:val="center"/>
      </w:pPr>
    </w:p>
    <w:p w:rsidR="005546D4" w:rsidRDefault="005546D4" w:rsidP="005546D4">
      <w:pPr>
        <w:jc w:val="center"/>
      </w:pPr>
      <w:r>
        <w:t xml:space="preserve">                                                                                               </w:t>
      </w:r>
      <w:proofErr w:type="gramStart"/>
      <w:r>
        <w:t>Рассмотрена</w:t>
      </w:r>
      <w:proofErr w:type="gramEnd"/>
      <w:r>
        <w:t xml:space="preserve">  на заседании </w:t>
      </w:r>
    </w:p>
    <w:p w:rsidR="005546D4" w:rsidRDefault="005546D4" w:rsidP="005546D4">
      <w:pPr>
        <w:jc w:val="center"/>
      </w:pPr>
      <w:r>
        <w:t xml:space="preserve">                                                                                         педагогического совета</w:t>
      </w:r>
    </w:p>
    <w:p w:rsidR="005546D4" w:rsidRDefault="005546D4" w:rsidP="005546D4">
      <w:pPr>
        <w:jc w:val="center"/>
      </w:pPr>
      <w:r>
        <w:t xml:space="preserve">                                                                               протокол №  </w:t>
      </w:r>
      <w:proofErr w:type="gramStart"/>
      <w:r>
        <w:t>от</w:t>
      </w:r>
      <w:proofErr w:type="gramEnd"/>
      <w:r>
        <w:t xml:space="preserve"> </w:t>
      </w:r>
    </w:p>
    <w:p w:rsidR="005546D4" w:rsidRDefault="005546D4" w:rsidP="005546D4">
      <w:pPr>
        <w:jc w:val="center"/>
      </w:pPr>
    </w:p>
    <w:p w:rsidR="005546D4" w:rsidRDefault="005546D4" w:rsidP="005546D4">
      <w:pPr>
        <w:jc w:val="center"/>
      </w:pPr>
    </w:p>
    <w:p w:rsidR="005546D4" w:rsidRDefault="005546D4" w:rsidP="005546D4">
      <w:pPr>
        <w:jc w:val="center"/>
      </w:pPr>
      <w:r>
        <w:t>2017-2018 учебный год</w:t>
      </w:r>
    </w:p>
    <w:p w:rsidR="0004062D" w:rsidRPr="00F276BC" w:rsidRDefault="0004062D" w:rsidP="0023004A">
      <w:pPr>
        <w:widowControl w:val="0"/>
        <w:autoSpaceDE w:val="0"/>
        <w:autoSpaceDN w:val="0"/>
        <w:adjustRightInd w:val="0"/>
        <w:spacing w:after="0" w:line="240" w:lineRule="auto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76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Требования к уровню подготовки выпускников. Литература. 11 класс</w:t>
      </w:r>
    </w:p>
    <w:p w:rsidR="0004062D" w:rsidRPr="00F276BC" w:rsidRDefault="0004062D" w:rsidP="000406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062D" w:rsidRPr="00F276BC" w:rsidRDefault="0004062D" w:rsidP="000406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6BC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литературы на базовом уровне ученик должен:</w:t>
      </w:r>
    </w:p>
    <w:p w:rsidR="0004062D" w:rsidRPr="00F276BC" w:rsidRDefault="0004062D" w:rsidP="000406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6B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знать/понимать:</w:t>
      </w:r>
    </w:p>
    <w:p w:rsidR="0004062D" w:rsidRPr="00F276BC" w:rsidRDefault="0004062D" w:rsidP="000406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6BC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образную природу словесного искусства;</w:t>
      </w:r>
    </w:p>
    <w:p w:rsidR="0004062D" w:rsidRPr="00F276BC" w:rsidRDefault="0004062D" w:rsidP="000406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6B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содержание изученных литературных произведений;</w:t>
      </w:r>
    </w:p>
    <w:p w:rsidR="0004062D" w:rsidRPr="00F276BC" w:rsidRDefault="0004062D" w:rsidP="000406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6BC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основные факты жизни и творчества писателей-классиков XIX - XX вв.;</w:t>
      </w:r>
    </w:p>
    <w:p w:rsidR="0004062D" w:rsidRPr="00F276BC" w:rsidRDefault="0004062D" w:rsidP="000406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6BC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основные закономерности историко-литературного процесса и черты литературных направлений;</w:t>
      </w:r>
    </w:p>
    <w:p w:rsidR="0004062D" w:rsidRPr="00F276BC" w:rsidRDefault="0004062D" w:rsidP="000406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6BC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основные теоретико-литературные понятия;</w:t>
      </w:r>
    </w:p>
    <w:p w:rsidR="0004062D" w:rsidRPr="00F276BC" w:rsidRDefault="0004062D" w:rsidP="000406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6B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уметь:</w:t>
      </w:r>
    </w:p>
    <w:p w:rsidR="0004062D" w:rsidRPr="00F276BC" w:rsidRDefault="0004062D" w:rsidP="000406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6BC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воспроизводить содержание литературного произведения;</w:t>
      </w:r>
    </w:p>
    <w:p w:rsidR="0004062D" w:rsidRPr="00F276BC" w:rsidRDefault="0004062D" w:rsidP="000406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6BC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анализировать и интерпретировать художественное произведение, используя сведения по истории и теории литературы (тематика, проблематика, нравственный пафос, система образов, особенности композиции, изобразительно-выразительные средства языка, художественная деталь); анализировать эпизод (сцену) изученного произведения, объяснять его связь с проблематикой произведения;</w:t>
      </w:r>
    </w:p>
    <w:p w:rsidR="0004062D" w:rsidRPr="00F276BC" w:rsidRDefault="0004062D" w:rsidP="000406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6B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соотносить художественную литературу с общественной жизнью и культурой; раскрывать конкретно-историческое и общечеловеческое содержание изученных литературных произведений; выявлять "сквозные" темы и ключевые проблемы русской литературы; соотносить произведение с литературным направлением эпохи;</w:t>
      </w:r>
    </w:p>
    <w:p w:rsidR="0004062D" w:rsidRPr="00F276BC" w:rsidRDefault="0004062D" w:rsidP="000406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6BC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род и жанр произведения;</w:t>
      </w:r>
    </w:p>
    <w:p w:rsidR="0004062D" w:rsidRPr="00F276BC" w:rsidRDefault="0004062D" w:rsidP="000406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6B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сопоставлять литературные произведения;</w:t>
      </w:r>
    </w:p>
    <w:p w:rsidR="0004062D" w:rsidRPr="00F276BC" w:rsidRDefault="0004062D" w:rsidP="000406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6BC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выявлять авторскую позицию;</w:t>
      </w:r>
    </w:p>
    <w:p w:rsidR="0004062D" w:rsidRPr="00F276BC" w:rsidRDefault="0004062D" w:rsidP="000406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6BC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выразительно читать изученные произведения (или их фрагменты), соблюдая нормы литературного произношения;</w:t>
      </w:r>
    </w:p>
    <w:p w:rsidR="0004062D" w:rsidRPr="00F276BC" w:rsidRDefault="0004062D" w:rsidP="000406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F276BC">
        <w:rPr>
          <w:rFonts w:ascii="Times New Roman" w:eastAsia="Times New Roman" w:hAnsi="Times New Roman" w:cs="Times New Roman"/>
          <w:sz w:val="24"/>
          <w:szCs w:val="24"/>
          <w:lang w:eastAsia="ru-RU"/>
        </w:rPr>
        <w:t>аргументированно</w:t>
      </w:r>
      <w:proofErr w:type="spellEnd"/>
      <w:r w:rsidRPr="00F27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формулировать свое отношение к прочитанному произведению;</w:t>
      </w:r>
    </w:p>
    <w:p w:rsidR="0004062D" w:rsidRPr="00F276BC" w:rsidRDefault="0004062D" w:rsidP="000406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6B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писать рецензии на прочитанные произведения и сочинения разных жанров на литературные темы.</w:t>
      </w:r>
    </w:p>
    <w:p w:rsidR="0004062D" w:rsidRPr="00F276BC" w:rsidRDefault="0004062D" w:rsidP="000406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F276B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F276B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4062D" w:rsidRPr="00F276BC" w:rsidRDefault="0004062D" w:rsidP="000406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6B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создания связного текста (устного и письменного) на необходимую тему с учетом норм русского литературного языка;</w:t>
      </w:r>
    </w:p>
    <w:p w:rsidR="0004062D" w:rsidRPr="00F276BC" w:rsidRDefault="0004062D" w:rsidP="000406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6BC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участия в диалоге или дискуссии;</w:t>
      </w:r>
    </w:p>
    <w:p w:rsidR="0004062D" w:rsidRPr="00F276BC" w:rsidRDefault="0004062D" w:rsidP="000406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6B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самостоятельного знакомства с явлениями художественной культуры и оценки их эстетической значимости;</w:t>
      </w:r>
    </w:p>
    <w:p w:rsidR="0004062D" w:rsidRPr="00F276BC" w:rsidRDefault="0004062D" w:rsidP="000406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6BC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определения своего круга чтения и оценки литературных произведений;</w:t>
      </w:r>
    </w:p>
    <w:p w:rsidR="0004062D" w:rsidRPr="00F276BC" w:rsidRDefault="0004062D" w:rsidP="000406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6B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</w:p>
    <w:p w:rsidR="0004062D" w:rsidRPr="00F276BC" w:rsidRDefault="0004062D" w:rsidP="000406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(абзац введен Приказом </w:t>
      </w:r>
      <w:proofErr w:type="spellStart"/>
      <w:r w:rsidRPr="00F276B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F27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10.11.2011 N 2643)</w:t>
      </w:r>
    </w:p>
    <w:p w:rsidR="0004062D" w:rsidRPr="00F276BC" w:rsidRDefault="0004062D" w:rsidP="0004062D">
      <w:pPr>
        <w:rPr>
          <w:rFonts w:ascii="Times New Roman" w:hAnsi="Times New Roman" w:cs="Times New Roman"/>
          <w:sz w:val="24"/>
          <w:szCs w:val="24"/>
        </w:rPr>
      </w:pPr>
    </w:p>
    <w:p w:rsidR="0004062D" w:rsidRPr="00F276BC" w:rsidRDefault="0004062D" w:rsidP="0004062D">
      <w:pPr>
        <w:rPr>
          <w:rFonts w:ascii="Times New Roman" w:hAnsi="Times New Roman" w:cs="Times New Roman"/>
          <w:sz w:val="24"/>
          <w:szCs w:val="24"/>
        </w:rPr>
      </w:pPr>
    </w:p>
    <w:p w:rsidR="0004062D" w:rsidRPr="00F276BC" w:rsidRDefault="0004062D" w:rsidP="0004062D">
      <w:pPr>
        <w:rPr>
          <w:rFonts w:ascii="Times New Roman" w:hAnsi="Times New Roman" w:cs="Times New Roman"/>
          <w:sz w:val="24"/>
          <w:szCs w:val="24"/>
        </w:rPr>
      </w:pPr>
    </w:p>
    <w:p w:rsidR="0004062D" w:rsidRPr="00F276BC" w:rsidRDefault="0004062D" w:rsidP="0004062D">
      <w:pPr>
        <w:rPr>
          <w:rFonts w:ascii="Times New Roman" w:hAnsi="Times New Roman" w:cs="Times New Roman"/>
          <w:sz w:val="24"/>
          <w:szCs w:val="24"/>
        </w:rPr>
      </w:pPr>
    </w:p>
    <w:p w:rsidR="0004062D" w:rsidRPr="00F276BC" w:rsidRDefault="0004062D" w:rsidP="0004062D">
      <w:pPr>
        <w:rPr>
          <w:rFonts w:ascii="Times New Roman" w:hAnsi="Times New Roman" w:cs="Times New Roman"/>
          <w:sz w:val="24"/>
          <w:szCs w:val="24"/>
        </w:rPr>
      </w:pPr>
    </w:p>
    <w:p w:rsidR="0004062D" w:rsidRPr="00F276BC" w:rsidRDefault="0004062D" w:rsidP="0004062D">
      <w:pPr>
        <w:rPr>
          <w:rFonts w:ascii="Times New Roman" w:hAnsi="Times New Roman" w:cs="Times New Roman"/>
          <w:sz w:val="24"/>
          <w:szCs w:val="24"/>
        </w:rPr>
      </w:pPr>
    </w:p>
    <w:p w:rsidR="0004062D" w:rsidRPr="00F276BC" w:rsidRDefault="0004062D" w:rsidP="0004062D">
      <w:pPr>
        <w:rPr>
          <w:rFonts w:ascii="Times New Roman" w:hAnsi="Times New Roman" w:cs="Times New Roman"/>
          <w:sz w:val="24"/>
          <w:szCs w:val="24"/>
        </w:rPr>
      </w:pPr>
    </w:p>
    <w:p w:rsidR="0004062D" w:rsidRPr="00F276BC" w:rsidRDefault="0004062D" w:rsidP="000406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76BC">
        <w:rPr>
          <w:rFonts w:ascii="Times New Roman" w:hAnsi="Times New Roman" w:cs="Times New Roman"/>
          <w:b/>
          <w:sz w:val="24"/>
          <w:szCs w:val="24"/>
        </w:rPr>
        <w:lastRenderedPageBreak/>
        <w:t>Содержание учебного предмета</w:t>
      </w: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8"/>
        <w:gridCol w:w="28"/>
        <w:gridCol w:w="7561"/>
      </w:tblGrid>
      <w:tr w:rsidR="0004062D" w:rsidRPr="00F276BC" w:rsidTr="00615539">
        <w:trPr>
          <w:trHeight w:val="610"/>
        </w:trPr>
        <w:tc>
          <w:tcPr>
            <w:tcW w:w="1193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3807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Краткое содержание</w:t>
            </w:r>
          </w:p>
        </w:tc>
      </w:tr>
      <w:tr w:rsidR="0004062D" w:rsidRPr="00F276BC" w:rsidTr="00615539">
        <w:trPr>
          <w:trHeight w:val="1824"/>
        </w:trPr>
        <w:tc>
          <w:tcPr>
            <w:tcW w:w="1193" w:type="pct"/>
          </w:tcPr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F276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Введение </w:t>
            </w:r>
          </w:p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07" w:type="pct"/>
            <w:gridSpan w:val="2"/>
          </w:tcPr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 xml:space="preserve">Русская литература </w:t>
            </w:r>
            <w:r w:rsidRPr="00F276BC"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white"/>
                <w:lang w:val="en-US"/>
              </w:rPr>
              <w:t>XX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 xml:space="preserve"> века в контексте мировой литературы. Основные темы и проблемы (ответственность человека за свои поступки, человек на войне, тема исторической памяти, человек и окружающая его природа). Обращение к народному сознанию в поисках нравственного идеала. Взаимодействие зарубежной, русской литературы и литературы других народов  России, отражение в них «вечных» проблем бытия.</w:t>
            </w:r>
          </w:p>
        </w:tc>
      </w:tr>
      <w:tr w:rsidR="0004062D" w:rsidRPr="00F276BC" w:rsidTr="00615539">
        <w:tc>
          <w:tcPr>
            <w:tcW w:w="1193" w:type="pct"/>
          </w:tcPr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F276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Литература начала </w:t>
            </w:r>
            <w:r w:rsidRPr="00F276B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XX</w:t>
            </w:r>
            <w:r w:rsidRPr="00F276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века.  </w:t>
            </w:r>
            <w:r w:rsidRPr="00F276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Обзор русской литературы первой половины </w:t>
            </w:r>
            <w:r w:rsidRPr="00F276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white"/>
                <w:lang w:val="en-US"/>
              </w:rPr>
              <w:t>XX</w:t>
            </w:r>
            <w:r w:rsidRPr="00F276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 века </w:t>
            </w:r>
          </w:p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07" w:type="pct"/>
            <w:gridSpan w:val="2"/>
          </w:tcPr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Традиции и новаторство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литературе рубежа XIX-ХХ вв. Реализм и модернизм. 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 xml:space="preserve">Трагические события первой половины XX в. и их отражение 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в русской литературе и литературах других народов России. Конфликт человека и эпохи.</w:t>
            </w:r>
          </w:p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реалистической литературы, ее основные темы и герои. Советская литература и литература русской эмиграции. «Социалистический реализм». Художественная объективность и тенденциозность в освещении исторических событий. Проблема «художник и власть». </w:t>
            </w:r>
          </w:p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62D" w:rsidRPr="00F276BC" w:rsidTr="00615539">
        <w:tc>
          <w:tcPr>
            <w:tcW w:w="1193" w:type="pct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white"/>
              </w:rPr>
              <w:t>И. А. Бунин</w:t>
            </w:r>
          </w:p>
        </w:tc>
        <w:tc>
          <w:tcPr>
            <w:tcW w:w="3807" w:type="pct"/>
            <w:gridSpan w:val="2"/>
          </w:tcPr>
          <w:p w:rsidR="0004062D" w:rsidRPr="00F276BC" w:rsidRDefault="0004062D" w:rsidP="00615539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 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Жизнь и творчество (обзор)</w:t>
            </w:r>
          </w:p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Стихотворения: «Вечер», «Не устану воспевать вас, звезды!», «Последний  шмель».</w:t>
            </w:r>
          </w:p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Философичность и тонкий лиризм стихотворений Бунина. </w:t>
            </w:r>
            <w:proofErr w:type="gramStart"/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Пейзажная</w:t>
            </w:r>
            <w:proofErr w:type="gramEnd"/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лирики поэта. Живописность и лаконизм  </w:t>
            </w:r>
            <w:proofErr w:type="spellStart"/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бунинского</w:t>
            </w:r>
            <w:proofErr w:type="spellEnd"/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поэтического слова. Традиционные темы русской поэзии в лирике Бунина.</w:t>
            </w:r>
          </w:p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Рассказы: «Господин из  Сан-Франциско», «Чистый  понедельник». </w:t>
            </w:r>
          </w:p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Рассказы: «Антоновские яблоки», «Холодная осень».</w:t>
            </w:r>
          </w:p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традиций русской классической литературы в прозе Бунина. Тема угасания «дворянских гнезд» в рассказе «Антоновские яблоки». Исследование национального характера. «Вечные» темы в рассказах Бунина (счастье и трагедия любви, связь человека с миром природы, вера и память о прошлом). Психологизм  </w:t>
            </w:r>
            <w:proofErr w:type="spellStart"/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бунинской</w:t>
            </w:r>
            <w:proofErr w:type="spellEnd"/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прозы. Принципы создания характера. Роль художественной детали. Символика </w:t>
            </w:r>
            <w:proofErr w:type="spellStart"/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бунинской</w:t>
            </w:r>
            <w:proofErr w:type="spellEnd"/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прозы. Своеобразие художественной манеры Бунина.</w:t>
            </w:r>
          </w:p>
        </w:tc>
      </w:tr>
      <w:tr w:rsidR="0004062D" w:rsidRPr="00F276BC" w:rsidTr="00615539">
        <w:tc>
          <w:tcPr>
            <w:tcW w:w="1193" w:type="pct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А.И. Куприн</w:t>
            </w:r>
          </w:p>
        </w:tc>
        <w:tc>
          <w:tcPr>
            <w:tcW w:w="3807" w:type="pct"/>
            <w:gridSpan w:val="2"/>
          </w:tcPr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Повесть «Гранатовый браслет</w:t>
            </w:r>
            <w:r w:rsidRPr="00F276BC"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white"/>
              </w:rPr>
              <w:t>» (возможен выбор другого произведения)</w:t>
            </w:r>
            <w:r w:rsidRPr="00F276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Своеобразие сюжета повести. Споры героев об истинной, бескорыстной любви. Утверждение любви как высшей ценности. Трагизм решения любовной темы в повести. Символический смысл 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художественных</w:t>
            </w:r>
            <w:r w:rsidRPr="00F276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деталей, изображение природы. Мастерство психологического анализа. Роль эпиграфа в повести, смысл финала.</w:t>
            </w:r>
          </w:p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«Олеся». Богатство духовного мира героини.</w:t>
            </w:r>
          </w:p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Сочинение по творчеству Бунина и Куприна</w:t>
            </w:r>
          </w:p>
        </w:tc>
      </w:tr>
      <w:tr w:rsidR="0004062D" w:rsidRPr="00F276BC" w:rsidTr="00615539">
        <w:tc>
          <w:tcPr>
            <w:tcW w:w="1193" w:type="pct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white"/>
              </w:rPr>
              <w:t>М. Горький</w:t>
            </w:r>
          </w:p>
        </w:tc>
        <w:tc>
          <w:tcPr>
            <w:tcW w:w="3807" w:type="pct"/>
            <w:gridSpan w:val="2"/>
          </w:tcPr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gramStart"/>
            <w:r w:rsidRPr="00F276B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Рассказ «Старуха </w:t>
            </w:r>
            <w:proofErr w:type="spellStart"/>
            <w:r w:rsidRPr="00F276B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Изергиль</w:t>
            </w:r>
            <w:proofErr w:type="spellEnd"/>
            <w:r w:rsidRPr="00F276BC">
              <w:rPr>
                <w:rFonts w:ascii="Times New Roman" w:eastAsia="Calibri" w:hAnsi="Times New Roman" w:cs="Times New Roman"/>
                <w:iCs/>
                <w:sz w:val="24"/>
                <w:szCs w:val="24"/>
                <w:highlight w:val="white"/>
              </w:rPr>
              <w:t>».)</w:t>
            </w:r>
            <w:r w:rsidRPr="00F276B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  <w:proofErr w:type="gramEnd"/>
          </w:p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Романтизм ранних рассказов Горького. Проблема героя в прозе писателя. Тема поиска смысла жизни. Проблемы гордости и свободы. Соотношение романтического идеала и действительности в философской концепции Горького. Прием контраста, особая роль пейзажа и портрета в рассказах писателя. Своеобразие композиции рассказа.    </w:t>
            </w:r>
          </w:p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Пьеса «На дне».</w:t>
            </w:r>
          </w:p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Сотрудничество писателя с Художественным театром. «На дне» 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как социально-философская драма. Смысл названия пьесы. Система образов. Судьба ночлежников. Проблема духовной разобщенности людей. Образы хозяев ночлежки. Споры о человеке. Три правды в пьесе и их драматическое столкновение: </w:t>
            </w:r>
            <w:proofErr w:type="gramStart"/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правда</w:t>
            </w:r>
            <w:proofErr w:type="gramEnd"/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факта (Бубнов), правда утешительной лжи (Лука), правда веры в человека (Сатин). Проблема счастья в пьесе. Особая роль авторских ремарок, песен, притч, литературных цитат. Новаторство Горького-драматурга. Афористичность языка.</w:t>
            </w:r>
          </w:p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62D" w:rsidRPr="00F276BC" w:rsidTr="00615539">
        <w:trPr>
          <w:trHeight w:val="399"/>
        </w:trPr>
        <w:tc>
          <w:tcPr>
            <w:tcW w:w="1207" w:type="pct"/>
            <w:gridSpan w:val="2"/>
            <w:vMerge w:val="restart"/>
          </w:tcPr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Символизм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В.Я. Брюсов</w:t>
            </w:r>
          </w:p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К.Д. Бальмонт. А. Белый </w:t>
            </w:r>
          </w:p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93" w:type="pct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Старшие» и </w:t>
            </w:r>
            <w:proofErr w:type="spellStart"/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младосимволисты</w:t>
            </w:r>
            <w:proofErr w:type="spellEnd"/>
          </w:p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4062D" w:rsidRPr="00F276BC" w:rsidTr="00615539">
        <w:trPr>
          <w:trHeight w:val="808"/>
        </w:trPr>
        <w:tc>
          <w:tcPr>
            <w:tcW w:w="1207" w:type="pct"/>
            <w:gridSpan w:val="2"/>
            <w:vMerge/>
          </w:tcPr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93" w:type="pct"/>
          </w:tcPr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Слово о поэте. Сквозные темы поэзии Брюсова. Стихотворения «Юному поэту», «Грядущие гунны». </w:t>
            </w:r>
          </w:p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62D" w:rsidRPr="00F276BC" w:rsidTr="00615539">
        <w:tc>
          <w:tcPr>
            <w:tcW w:w="1207" w:type="pct"/>
            <w:gridSpan w:val="2"/>
            <w:vMerge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93" w:type="pct"/>
          </w:tcPr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Цветопись</w:t>
            </w:r>
            <w:proofErr w:type="spellEnd"/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звукопись поэзии Бальмонта. Стихотворения «</w:t>
            </w:r>
            <w:proofErr w:type="spellStart"/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Безглагольность</w:t>
            </w:r>
            <w:proofErr w:type="spellEnd"/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», «Фантазия».</w:t>
            </w:r>
          </w:p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А. Белый. Стихотворения «Русь», «Раздумье», «Родине». Интуитивное постижение действительности. Тревога за судьбу России</w:t>
            </w:r>
          </w:p>
        </w:tc>
      </w:tr>
      <w:tr w:rsidR="0004062D" w:rsidRPr="00F276BC" w:rsidTr="00615539">
        <w:tc>
          <w:tcPr>
            <w:tcW w:w="1207" w:type="pct"/>
            <w:gridSpan w:val="2"/>
            <w:vMerge w:val="restart"/>
          </w:tcPr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F276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Акмеизм.</w:t>
            </w:r>
          </w:p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Н. Гумилёв</w:t>
            </w:r>
          </w:p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Обзор раннего творчества С.Городецкого, А.Ахматовой, </w:t>
            </w:r>
          </w:p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О. Мандельштама, </w:t>
            </w:r>
          </w:p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М. Кузьмина и др. </w:t>
            </w:r>
          </w:p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93" w:type="pct"/>
          </w:tcPr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Обзор раннего творчества. Романтический герой </w:t>
            </w:r>
          </w:p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Лирика Гумилёва. «Жираф», «Капитаны», «Заблудившийся трамвай». Своеобразие лирических сюжетов. </w:t>
            </w:r>
            <w:proofErr w:type="gramStart"/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Экзотическое</w:t>
            </w:r>
            <w:proofErr w:type="gramEnd"/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, фантастическое, прозаическое в поэзии Н.Гумилева.</w:t>
            </w:r>
          </w:p>
        </w:tc>
      </w:tr>
      <w:tr w:rsidR="0004062D" w:rsidRPr="00F276BC" w:rsidTr="00615539">
        <w:trPr>
          <w:trHeight w:val="1377"/>
        </w:trPr>
        <w:tc>
          <w:tcPr>
            <w:tcW w:w="1207" w:type="pct"/>
            <w:gridSpan w:val="2"/>
            <w:vMerge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93" w:type="pct"/>
          </w:tcPr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276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Вн</w:t>
            </w:r>
            <w:proofErr w:type="spellEnd"/>
            <w:r w:rsidRPr="00F276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чт.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Искусство «серебряного века»</w:t>
            </w:r>
          </w:p>
        </w:tc>
      </w:tr>
      <w:tr w:rsidR="0004062D" w:rsidRPr="00F276BC" w:rsidTr="00615539">
        <w:trPr>
          <w:trHeight w:val="1303"/>
        </w:trPr>
        <w:tc>
          <w:tcPr>
            <w:tcW w:w="1207" w:type="pct"/>
            <w:gridSpan w:val="2"/>
          </w:tcPr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Футуризм</w:t>
            </w:r>
          </w:p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Игорь Северянин </w:t>
            </w:r>
          </w:p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93" w:type="pct"/>
          </w:tcPr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Манифесты футуризма.</w:t>
            </w:r>
          </w:p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Игорь Северянин. Поиски новых поэтических форм. Стихотворения «Интродукция»</w:t>
            </w:r>
            <w:proofErr w:type="gramStart"/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,«</w:t>
            </w:r>
            <w:proofErr w:type="gramEnd"/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Эпилог», («Я – гений, Игорь Северянин...»), «Двусмысленная слава». Фантазия автора как сущность поэтического творчества.</w:t>
            </w:r>
          </w:p>
        </w:tc>
      </w:tr>
      <w:tr w:rsidR="0004062D" w:rsidRPr="00F276BC" w:rsidTr="00615539">
        <w:tc>
          <w:tcPr>
            <w:tcW w:w="1207" w:type="pct"/>
            <w:gridSpan w:val="2"/>
          </w:tcPr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А. Блок. </w:t>
            </w:r>
          </w:p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93" w:type="pct"/>
          </w:tcPr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Жизнь и творчество. Темы и образы ранней поэзии: «Стихи о Прекрасной Даме». Романтический мир раннего Блока. Тема Родины в поэзии Блока. Стихотворения «Россия», «Река раскинулась. </w:t>
            </w:r>
            <w:proofErr w:type="gramStart"/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Течет, грустит лениво…», «Незнакомка», «Ночь, улица, фонарь, аптека…», «В ресторане», «На железной дороге», «Фабрика», «Барка жизни встала», «Русь».</w:t>
            </w:r>
            <w:proofErr w:type="gramEnd"/>
          </w:p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Поэма «Двенадцать». История создания, герои, сюжет, композиция. Авторская позиция и способы её выражения в поэме. Многозначность финала.</w:t>
            </w:r>
          </w:p>
        </w:tc>
      </w:tr>
      <w:tr w:rsidR="0004062D" w:rsidRPr="00F276BC" w:rsidTr="00615539">
        <w:tc>
          <w:tcPr>
            <w:tcW w:w="1207" w:type="pct"/>
            <w:gridSpan w:val="2"/>
            <w:vMerge w:val="restart"/>
          </w:tcPr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276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Новокрестьянская</w:t>
            </w:r>
            <w:proofErr w:type="spellEnd"/>
            <w:r w:rsidRPr="00F276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поэзия </w:t>
            </w:r>
          </w:p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Н.А. Клюев. </w:t>
            </w:r>
          </w:p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white"/>
              </w:rPr>
            </w:pPr>
            <w:bookmarkStart w:id="0" w:name="_GoBack"/>
            <w:bookmarkEnd w:id="0"/>
            <w:r w:rsidRPr="00F276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С.А. Есенин. </w:t>
            </w:r>
          </w:p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93" w:type="pct"/>
          </w:tcPr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Жизнь и творчество. Духовные и поэтические истоки </w:t>
            </w:r>
            <w:proofErr w:type="spellStart"/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новокрестьянской</w:t>
            </w:r>
            <w:proofErr w:type="spellEnd"/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поэзии. Стихотворения "</w:t>
            </w:r>
            <w:proofErr w:type="spellStart"/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Осинушка</w:t>
            </w:r>
            <w:proofErr w:type="spellEnd"/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", "Я люблю цыганские кочевья", "Из подвалов, из тёмных углов".</w:t>
            </w:r>
          </w:p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Выражение русского национального самосознания. Религиозные мотивы.</w:t>
            </w:r>
          </w:p>
        </w:tc>
      </w:tr>
      <w:tr w:rsidR="0004062D" w:rsidRPr="00F276BC" w:rsidTr="00615539">
        <w:tc>
          <w:tcPr>
            <w:tcW w:w="1207" w:type="pct"/>
            <w:gridSpan w:val="2"/>
            <w:vMerge/>
          </w:tcPr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93" w:type="pct"/>
          </w:tcPr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Жизнь и творчество.</w:t>
            </w:r>
          </w:p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Стихотворения: «Гой ты, Русь, моя родная!..», «Не бродить, не мять в кустах багряных…», «Мы теперь уходим понемногу…», «Письмо матери», «Спит ковыль. Равнина дорогая…», «</w:t>
            </w:r>
            <w:proofErr w:type="spellStart"/>
            <w:r w:rsidRPr="00F276BC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Шаганэ</w:t>
            </w:r>
            <w:proofErr w:type="spellEnd"/>
            <w:r w:rsidRPr="00F276BC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 xml:space="preserve"> ты 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lastRenderedPageBreak/>
              <w:t xml:space="preserve">моя, </w:t>
            </w:r>
            <w:proofErr w:type="spellStart"/>
            <w:r w:rsidRPr="00F276BC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Шаганэ</w:t>
            </w:r>
            <w:proofErr w:type="spellEnd"/>
            <w:r w:rsidRPr="00F276BC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 xml:space="preserve">…», «Не жалею, не зову, не плачу…», «Русь </w:t>
            </w:r>
          </w:p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 xml:space="preserve">Стихотворения: «Письмо к женщине», «Собаке Качалова», «Я покинул родимый дом…», «Неуютная жидкая </w:t>
            </w:r>
            <w:proofErr w:type="spellStart"/>
            <w:r w:rsidRPr="00F276BC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лунность</w:t>
            </w:r>
            <w:proofErr w:type="spellEnd"/>
            <w:r w:rsidRPr="00F276BC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…».</w:t>
            </w:r>
          </w:p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Традиции А. С. Пушкина и А.В. Кольцова в есенинской лирике. Тема родины в поэзии Есенина Отражение в лирике особой связи природы и человека. </w:t>
            </w:r>
            <w:proofErr w:type="spellStart"/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Цветопись</w:t>
            </w:r>
            <w:proofErr w:type="spellEnd"/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сквозные образы лирики Есенина. </w:t>
            </w:r>
            <w:proofErr w:type="gramStart"/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Светлое</w:t>
            </w:r>
            <w:proofErr w:type="gramEnd"/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и трагическое в поэзии Есенина. Тема быстротечности человеческого бытия в поздней лирике поэта. Народно-песенная основа, музыкальность лирики Есенина. </w:t>
            </w:r>
          </w:p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Устный анализ  лирического стихотворения</w:t>
            </w:r>
          </w:p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62D" w:rsidRPr="00F276BC" w:rsidTr="00615539">
        <w:tc>
          <w:tcPr>
            <w:tcW w:w="1207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Литература 20-х годов 20 века </w:t>
            </w:r>
          </w:p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93" w:type="pct"/>
          </w:tcPr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Общая характеристика литературного процесса. Литературные объединения. Поиски поэтического языка новой эпохи, эксперименты со словом (В.Хлебников, </w:t>
            </w:r>
            <w:proofErr w:type="spellStart"/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поэты-обэриуты</w:t>
            </w:r>
            <w:proofErr w:type="spellEnd"/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Тема России, революции и гражданской войны в творчестве писателей нового поколения. И. Бабель "Конармия", А.Фадеев "Разгром".</w:t>
            </w:r>
          </w:p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Трагизм восприятия революционных событий прозаиками старшего поколения. Поиски нового героя эпохи. "Голый год" Б.Пильняка, "Ветер" Б.Лавренёва, "Чапаев" Д.Фурманова.</w:t>
            </w:r>
          </w:p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Русская эмигрантская сатира, её направленность. А. Аверченко "Дюжина ножей в спину революции", Тэффи "Ностальгия".</w:t>
            </w:r>
          </w:p>
        </w:tc>
      </w:tr>
      <w:tr w:rsidR="0004062D" w:rsidRPr="00F276BC" w:rsidTr="00615539">
        <w:tc>
          <w:tcPr>
            <w:tcW w:w="1207" w:type="pct"/>
            <w:gridSpan w:val="2"/>
          </w:tcPr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 w:rsidRPr="00F276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В.В. Маяковский </w:t>
            </w:r>
          </w:p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93" w:type="pct"/>
          </w:tcPr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Жизнь и творчество  </w:t>
            </w:r>
          </w:p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Стихотворения: «А вы могли бы?», «Послушайте!», «Скрипка и немножко нервно», «</w:t>
            </w:r>
            <w:proofErr w:type="spellStart"/>
            <w:r w:rsidRPr="00F276BC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Лиличка</w:t>
            </w:r>
            <w:proofErr w:type="spellEnd"/>
            <w:r w:rsidRPr="00F276BC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!», «Юбилейное», «Прозаседавшиеся».</w:t>
            </w:r>
          </w:p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Стихотворения: «Нате!», «Разговор с фининспектором о поэзии», «Письмо Татьяне Яковлевой».</w:t>
            </w:r>
          </w:p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Поэма «Облако в штанах».</w:t>
            </w:r>
          </w:p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Маяковский и футуризм. Дух бунтарства в ранней лирике. Поэт и революция, пафос революционного переустройства мира. </w:t>
            </w:r>
            <w:proofErr w:type="gramStart"/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Новаторство  Маяковского  (ритмика,  рифма,  неологизмы,   гиперболичность,  пластика образов, неожиданные  метафоры, необычность строфики и графики стиха).</w:t>
            </w:r>
            <w:proofErr w:type="gramEnd"/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Особенности любовной лирики. Тема поэта и поэзии, осмысление проблемы художника и времени. Сатирические образы в  творчестве Маяковского. </w:t>
            </w:r>
            <w:proofErr w:type="gramStart"/>
            <w:r w:rsidRPr="00F276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F276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/Р.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Сочинение по творчеству </w:t>
            </w:r>
            <w:r w:rsidRPr="00F276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В.В. Маяковского</w:t>
            </w:r>
          </w:p>
        </w:tc>
      </w:tr>
      <w:tr w:rsidR="0004062D" w:rsidRPr="00F276BC" w:rsidTr="00615539">
        <w:tc>
          <w:tcPr>
            <w:tcW w:w="1207" w:type="pct"/>
            <w:gridSpan w:val="2"/>
          </w:tcPr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Литература 30-х годов 20 века</w:t>
            </w:r>
          </w:p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93" w:type="pct"/>
          </w:tcPr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Сложность творческих поисков и писательских судеб в 30-е годы. Судьба человека и его призвание в поэзии 30-х годов.</w:t>
            </w:r>
          </w:p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 русской истории в литературе 30-х годов. Утверждение пафоса и драматизма революционных испытаний.  </w:t>
            </w:r>
            <w:r w:rsidRPr="00F276B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А. Толстой "Пётр Первый".</w:t>
            </w:r>
          </w:p>
        </w:tc>
      </w:tr>
      <w:tr w:rsidR="0004062D" w:rsidRPr="00F276BC" w:rsidTr="00615539">
        <w:tc>
          <w:tcPr>
            <w:tcW w:w="1207" w:type="pct"/>
            <w:gridSpan w:val="2"/>
          </w:tcPr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М.А. Булгаков </w:t>
            </w:r>
          </w:p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93" w:type="pct"/>
          </w:tcPr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Роман «Мастер и Маргарита» (для изучения предлагается один из романов – по выбору).</w:t>
            </w:r>
          </w:p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создания и публикации романа. Своеобразие жанра и композиции романа. Роль эпиграфа. Эпическая широта и сатирическое начало в романе. Сочетание реальности и фантастики. Москва и </w:t>
            </w:r>
            <w:proofErr w:type="spellStart"/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Ершалаим</w:t>
            </w:r>
            <w:proofErr w:type="spellEnd"/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Образы </w:t>
            </w:r>
            <w:proofErr w:type="spellStart"/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Воланда</w:t>
            </w:r>
            <w:proofErr w:type="spellEnd"/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его свиты. Библейские мотивы и образы в романе. </w:t>
            </w:r>
            <w:proofErr w:type="gramStart"/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Человеческое</w:t>
            </w:r>
            <w:proofErr w:type="gramEnd"/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божественное в облике </w:t>
            </w:r>
            <w:proofErr w:type="spellStart"/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Иешуа</w:t>
            </w:r>
            <w:proofErr w:type="spellEnd"/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. Фигура Понтия Пилата и тема совести. Проблема нравственного выбора в романе. Изображение любви как высшей духовной ценности. Проблема творчества и судьбы художника. Смысл финальной главы романа.  Сочинение по роману</w:t>
            </w:r>
          </w:p>
        </w:tc>
      </w:tr>
      <w:tr w:rsidR="0004062D" w:rsidRPr="00F276BC" w:rsidTr="00615539">
        <w:tc>
          <w:tcPr>
            <w:tcW w:w="1207" w:type="pct"/>
            <w:gridSpan w:val="2"/>
          </w:tcPr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А. Платонов. Повесть "Котлован»</w:t>
            </w:r>
          </w:p>
        </w:tc>
        <w:tc>
          <w:tcPr>
            <w:tcW w:w="3793" w:type="pct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Высокий пафос острая сатира платоновской прозы</w:t>
            </w:r>
          </w:p>
        </w:tc>
      </w:tr>
      <w:tr w:rsidR="0004062D" w:rsidRPr="00F276BC" w:rsidTr="00615539">
        <w:tc>
          <w:tcPr>
            <w:tcW w:w="1207" w:type="pct"/>
            <w:gridSpan w:val="2"/>
          </w:tcPr>
          <w:p w:rsidR="0004062D" w:rsidRPr="00F276BC" w:rsidRDefault="0004062D" w:rsidP="00615539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F276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white"/>
              </w:rPr>
              <w:lastRenderedPageBreak/>
              <w:t xml:space="preserve">А. А. Ахматова </w:t>
            </w:r>
          </w:p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93" w:type="pct"/>
          </w:tcPr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Жизнь и творчество.</w:t>
            </w:r>
          </w:p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 xml:space="preserve">Стихотворения: «Песня последней встречи», «Сжала руки под темной вуалью…», «Мне ни к чему одические рати…», «Мне голос был. Он звал </w:t>
            </w:r>
            <w:proofErr w:type="spellStart"/>
            <w:r w:rsidRPr="00F276BC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утешно</w:t>
            </w:r>
            <w:proofErr w:type="spellEnd"/>
            <w:r w:rsidRPr="00F276BC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…», «Родная земля»</w:t>
            </w:r>
            <w:proofErr w:type="gramStart"/>
            <w:r w:rsidRPr="00F276B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highlight w:val="white"/>
              </w:rPr>
              <w:t xml:space="preserve"> 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.</w:t>
            </w:r>
            <w:proofErr w:type="gramEnd"/>
          </w:p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Стихотворения: «Я научилась просто, мудро жить…», «Бывает так: какая-то истома…»</w:t>
            </w:r>
            <w:proofErr w:type="gramStart"/>
            <w:r w:rsidRPr="00F276BC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 xml:space="preserve"> .</w:t>
            </w:r>
            <w:proofErr w:type="gramEnd"/>
          </w:p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Отражение в лирике Ахматовой глубины человеческих переживаний. Темы любви</w:t>
            </w:r>
            <w:r w:rsidRPr="00F276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и искусства. Патриотизм и гражданственность поэзии Ахматовой. Разговорность интонации и музыкальность</w:t>
            </w:r>
            <w:r w:rsidRPr="00F276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 xml:space="preserve">Поэма «Реквием». </w:t>
            </w:r>
          </w:p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История создания и публикации. Смысл названия поэмы, отражение в ней личной трагедии и народного горя. Библейские мотивы и образы в поэме. Победа исторической памяти над забвением как основной пафос «Реквиема». Особенности жанра и композиции поэмы, роль эпиграфа, посвящения и эпилога.</w:t>
            </w:r>
          </w:p>
        </w:tc>
      </w:tr>
      <w:tr w:rsidR="0004062D" w:rsidRPr="00F276BC" w:rsidTr="00615539">
        <w:tc>
          <w:tcPr>
            <w:tcW w:w="1207" w:type="pct"/>
            <w:gridSpan w:val="2"/>
          </w:tcPr>
          <w:p w:rsidR="0004062D" w:rsidRPr="00F276BC" w:rsidRDefault="0004062D" w:rsidP="00615539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F276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О. Э. Мандельштам </w:t>
            </w:r>
          </w:p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93" w:type="pct"/>
          </w:tcPr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Жизнь и творчество (обзор).</w:t>
            </w:r>
          </w:p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Стихотворения: «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val="en-US"/>
              </w:rPr>
              <w:t>Notre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val="en-US"/>
              </w:rPr>
              <w:t>Dame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», «Бессонница. Гомер. Тугие паруса…», «За гремучую доблесть грядущих веков…», «Я вернулся в мой город, знакомый до слез…».</w:t>
            </w:r>
          </w:p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Стихотворения: «Невыразимая печаль», «</w:t>
            </w:r>
            <w:proofErr w:type="spellStart"/>
            <w:r w:rsidRPr="00F276BC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val="en-US"/>
              </w:rPr>
              <w:t>Tristia</w:t>
            </w:r>
            <w:proofErr w:type="spellEnd"/>
            <w:r w:rsidRPr="00F276BC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» .</w:t>
            </w:r>
          </w:p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Историзм поэтического мышления Мандельштама, ассоциативная манера его письма. Представление о поэте как хранителе культуры. Мифологические и литературные образы в поэзии Мандельштама.  </w:t>
            </w:r>
          </w:p>
        </w:tc>
      </w:tr>
      <w:tr w:rsidR="0004062D" w:rsidRPr="00F276BC" w:rsidTr="00615539">
        <w:trPr>
          <w:trHeight w:val="3328"/>
        </w:trPr>
        <w:tc>
          <w:tcPr>
            <w:tcW w:w="1207" w:type="pct"/>
            <w:gridSpan w:val="2"/>
          </w:tcPr>
          <w:p w:rsidR="0004062D" w:rsidRPr="00F276BC" w:rsidRDefault="0004062D" w:rsidP="00615539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F276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М. И. Цветаева </w:t>
            </w:r>
          </w:p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93" w:type="pct"/>
          </w:tcPr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Жизнь и творчество (обзор).</w:t>
            </w:r>
          </w:p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Стихотворения: «Моим стихам, написанным так рано…», «Стихи к Блоку» («Имя твое – птица в руке…»), «Кто создан из камня, кто создан из глины…», «Тоска по родине! Давно…»</w:t>
            </w:r>
            <w:proofErr w:type="gramStart"/>
            <w:r w:rsidRPr="00F276BC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 xml:space="preserve"> .</w:t>
            </w:r>
            <w:proofErr w:type="gramEnd"/>
          </w:p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Стихотворения: «Идешь, на меня похожий…», «Куст»</w:t>
            </w:r>
            <w:proofErr w:type="gramStart"/>
            <w:r w:rsidRPr="00F276BC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 xml:space="preserve"> .</w:t>
            </w:r>
            <w:proofErr w:type="gramEnd"/>
          </w:p>
          <w:p w:rsidR="0004062D" w:rsidRPr="00F276BC" w:rsidRDefault="0004062D" w:rsidP="00615539">
            <w:pPr>
              <w:spacing w:after="0" w:line="240" w:lineRule="auto"/>
              <w:ind w:left="-426" w:righ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темы творчества Цветаевой. Конфликт быта и бытия, времени и вечности. Поэзия как напряженный монолог-исповедь. Фольклорные и литературные образы и мотивы в лирике Цветаевой. Своеобразие поэтического стиля</w:t>
            </w:r>
            <w:r w:rsidRPr="00490258">
              <w:rPr>
                <w:rFonts w:ascii="Times New Roman" w:hAnsi="Times New Roman"/>
                <w:sz w:val="24"/>
                <w:szCs w:val="24"/>
              </w:rPr>
              <w:t>.</w:t>
            </w:r>
            <w:r w:rsidRPr="0025617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04062D" w:rsidRPr="00F276BC" w:rsidTr="00615539">
        <w:trPr>
          <w:trHeight w:val="1329"/>
        </w:trPr>
        <w:tc>
          <w:tcPr>
            <w:tcW w:w="1207" w:type="pct"/>
            <w:gridSpan w:val="2"/>
          </w:tcPr>
          <w:p w:rsidR="0004062D" w:rsidRPr="00490258" w:rsidRDefault="0004062D" w:rsidP="00615539">
            <w:pPr>
              <w:spacing w:after="0" w:line="240" w:lineRule="auto"/>
              <w:ind w:left="-426"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258">
              <w:rPr>
                <w:rFonts w:ascii="Times New Roman" w:hAnsi="Times New Roman"/>
                <w:sz w:val="24"/>
                <w:szCs w:val="24"/>
              </w:rPr>
              <w:t>.</w:t>
            </w:r>
            <w:r w:rsidRPr="0025617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90258">
              <w:rPr>
                <w:rFonts w:ascii="Times New Roman" w:hAnsi="Times New Roman"/>
                <w:b/>
                <w:sz w:val="24"/>
                <w:szCs w:val="24"/>
              </w:rPr>
              <w:t>Н.А.Заболоцкий.</w:t>
            </w:r>
          </w:p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4902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93" w:type="pct"/>
          </w:tcPr>
          <w:p w:rsidR="0004062D" w:rsidRPr="00490258" w:rsidRDefault="0004062D" w:rsidP="00615539">
            <w:pPr>
              <w:spacing w:after="0" w:line="240" w:lineRule="auto"/>
              <w:ind w:left="-426" w:righ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258">
              <w:rPr>
                <w:rFonts w:ascii="Times New Roman" w:hAnsi="Times New Roman"/>
                <w:b/>
                <w:sz w:val="24"/>
                <w:szCs w:val="24"/>
              </w:rPr>
              <w:t>Н.</w:t>
            </w:r>
            <w:r w:rsidRPr="00490258">
              <w:rPr>
                <w:rFonts w:ascii="Times New Roman" w:hAnsi="Times New Roman"/>
                <w:sz w:val="24"/>
                <w:szCs w:val="24"/>
              </w:rPr>
              <w:t xml:space="preserve"> Жизнь и творчество (обзор).</w:t>
            </w:r>
          </w:p>
          <w:p w:rsidR="0004062D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Ст</w:t>
            </w:r>
            <w:r w:rsidRPr="00490258">
              <w:rPr>
                <w:rFonts w:ascii="Times New Roman" w:hAnsi="Times New Roman"/>
                <w:sz w:val="24"/>
                <w:szCs w:val="24"/>
              </w:rPr>
              <w:t>ихотворения: «Лицо коня», «Гроза», «Признание», «В этой роще березовой», «Завещание».  Чело</w:t>
            </w:r>
            <w:r>
              <w:rPr>
                <w:rFonts w:ascii="Times New Roman" w:hAnsi="Times New Roman"/>
                <w:sz w:val="24"/>
                <w:szCs w:val="24"/>
              </w:rPr>
              <w:t>век и   при</w:t>
            </w:r>
            <w:r w:rsidRPr="00490258">
              <w:rPr>
                <w:rFonts w:ascii="Times New Roman" w:hAnsi="Times New Roman"/>
                <w:sz w:val="24"/>
                <w:szCs w:val="24"/>
              </w:rPr>
              <w:t>рода в поэзии Заболоцкого. Тема жизненного подвига. Ритмическое своеобразие лирики поэта</w:t>
            </w:r>
          </w:p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04062D" w:rsidRPr="00F276BC" w:rsidTr="00615539">
        <w:tc>
          <w:tcPr>
            <w:tcW w:w="1207" w:type="pct"/>
            <w:gridSpan w:val="2"/>
          </w:tcPr>
          <w:p w:rsidR="0004062D" w:rsidRPr="00F276BC" w:rsidRDefault="0004062D" w:rsidP="00615539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F276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М. А. Шолохов </w:t>
            </w:r>
          </w:p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93" w:type="pct"/>
          </w:tcPr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Жизнь и творчество.</w:t>
            </w:r>
          </w:p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Роман-эпопея «Тихий Дон» (обзорное изучение).</w:t>
            </w:r>
          </w:p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создания романа. Широта эпического повествования. Сложность авторской позиции. Система образов в романе. Семья Мелеховых, быт и нравы донского казачества. Глубина постижения исторических процессов в романе. Изображение гражданской войны как общенародной трагедии. Тема разрушения семейного и крестьянского укладов. Судьба Григория Мелехова как путь поиска правды жизни. "Вечные" темы в романе: человек и история, война и мир, личность и масса. Утверждение высоких человеческих ценностей. Женские образы. Функция пейзажа в романе. Смысл финала. Художественное своеобразие  прозы Шолохова. </w:t>
            </w:r>
          </w:p>
        </w:tc>
      </w:tr>
      <w:tr w:rsidR="0004062D" w:rsidRPr="00F276BC" w:rsidTr="00615539">
        <w:tc>
          <w:tcPr>
            <w:tcW w:w="1207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 </w:t>
            </w:r>
            <w:r w:rsidRPr="00F276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Литература периода Великой Отечественной войны. Обзор</w:t>
            </w:r>
          </w:p>
        </w:tc>
        <w:tc>
          <w:tcPr>
            <w:tcW w:w="3793" w:type="pct"/>
          </w:tcPr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Поэзия как самый оперативный жанр. Активизация внимания к героическому прошлому народа в лирической и эпической поэзии. </w:t>
            </w:r>
          </w:p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Человек на войне </w:t>
            </w:r>
            <w:proofErr w:type="gramStart"/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правда о нем. Жестокие реалии и романтика в описании войны.</w:t>
            </w:r>
          </w:p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Глубочайшие нравственные конфликты. Особое напряжение в противоборстве характеров, чувств, убеждений в трагической ситуации войны.</w:t>
            </w:r>
          </w:p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spellStart"/>
            <w:r w:rsidRPr="00F276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Вн</w:t>
            </w:r>
            <w:proofErr w:type="spellEnd"/>
            <w:r w:rsidRPr="00F276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 чт.</w:t>
            </w:r>
            <w:r w:rsidRPr="00F276BC">
              <w:rPr>
                <w:rFonts w:ascii="Times New Roman" w:eastAsia="Calibri" w:hAnsi="Times New Roman" w:cs="Times New Roman"/>
                <w:i/>
                <w:spacing w:val="3"/>
                <w:sz w:val="24"/>
                <w:szCs w:val="24"/>
              </w:rPr>
              <w:t xml:space="preserve"> Пьеса-сказка </w:t>
            </w:r>
            <w:r w:rsidRPr="00F276BC">
              <w:rPr>
                <w:rFonts w:ascii="Times New Roman" w:eastAsia="Calibri" w:hAnsi="Times New Roman" w:cs="Times New Roman"/>
                <w:bCs/>
                <w:i/>
                <w:spacing w:val="3"/>
                <w:sz w:val="24"/>
                <w:szCs w:val="24"/>
              </w:rPr>
              <w:t xml:space="preserve">Е. Шварца </w:t>
            </w:r>
            <w:r w:rsidRPr="00F276BC">
              <w:rPr>
                <w:rFonts w:ascii="Times New Roman" w:eastAsia="Calibri" w:hAnsi="Times New Roman" w:cs="Times New Roman"/>
                <w:i/>
                <w:iCs/>
                <w:spacing w:val="-7"/>
                <w:sz w:val="24"/>
                <w:szCs w:val="24"/>
              </w:rPr>
              <w:t>«Дракон»</w:t>
            </w:r>
          </w:p>
        </w:tc>
      </w:tr>
      <w:tr w:rsidR="0004062D" w:rsidRPr="00F276BC" w:rsidTr="00615539">
        <w:tc>
          <w:tcPr>
            <w:tcW w:w="1207" w:type="pct"/>
            <w:gridSpan w:val="2"/>
          </w:tcPr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Литература 50-х-90-х годов</w:t>
            </w:r>
          </w:p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93" w:type="pct"/>
          </w:tcPr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Новое осмысление военной темы в творчестве Ю. Бондарева, В.Богомолова, В.Некрасова, К. Воробьёва, В. Быкова, Б. Васильева</w:t>
            </w:r>
          </w:p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Новые темы, идеи, образы в поэзии периода  "оттепели".</w:t>
            </w:r>
          </w:p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"Городская" проза: </w:t>
            </w:r>
            <w:r w:rsidRPr="00F276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Д. </w:t>
            </w:r>
            <w:proofErr w:type="spellStart"/>
            <w:r w:rsidRPr="00F276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Гранин</w:t>
            </w:r>
            <w:proofErr w:type="spellEnd"/>
            <w:r w:rsidRPr="00F276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В. Дудинцев, Ю. Трифонов, В. </w:t>
            </w:r>
            <w:proofErr w:type="gramStart"/>
            <w:r w:rsidRPr="00F276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Макании</w:t>
            </w:r>
            <w:proofErr w:type="gramEnd"/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др. Нравственная проблематика художественные особенности их произведений.</w:t>
            </w:r>
          </w:p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"Деревенская" проза. Изображение жизни крестьянства; глубина и цельность духовного мира человек: кровно связанного с землей.</w:t>
            </w:r>
          </w:p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Драматургия. </w:t>
            </w:r>
            <w:proofErr w:type="gramStart"/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Нравственная проблематика пьес </w:t>
            </w:r>
            <w:r w:rsidRPr="00F276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А. Володина 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("</w:t>
            </w:r>
            <w:r w:rsidRPr="00F276B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Пять вечеров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"), </w:t>
            </w:r>
            <w:r w:rsidRPr="00F276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А. Арбузова (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  <w:r w:rsidRPr="00F276B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Иркутская история"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), </w:t>
            </w:r>
            <w:r w:rsidRPr="00F276B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"Жестокие игры"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), </w:t>
            </w:r>
            <w:r w:rsidRPr="00F276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В. Розова 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F276B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"В добрый час!</w:t>
            </w:r>
            <w:r w:rsidRPr="00F276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", "</w:t>
            </w:r>
            <w:r w:rsidRPr="00F276B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Гнездо</w:t>
            </w:r>
            <w:r w:rsidRPr="00F276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F276B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глухаря</w:t>
            </w:r>
            <w:r w:rsidRPr="00F276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"), А. Вампилова </w:t>
            </w:r>
            <w:r w:rsidRPr="00F276B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("Прошлым летом в </w:t>
            </w:r>
            <w:proofErr w:type="spellStart"/>
            <w:r w:rsidRPr="00F276B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Чулимске</w:t>
            </w:r>
            <w:proofErr w:type="spellEnd"/>
            <w:r w:rsidRPr="00F276B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"</w:t>
            </w:r>
            <w:r w:rsidRPr="00F276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  <w:r w:rsidRPr="00F276B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"Старший сын"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  <w:proofErr w:type="gramEnd"/>
          </w:p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 Русского зарубежья. Возвращенные отечественную литературу имена и произведения. В. Набоков "Машенька".</w:t>
            </w:r>
          </w:p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spellStart"/>
            <w:r w:rsidRPr="00F276BC">
              <w:rPr>
                <w:rFonts w:ascii="Times New Roman" w:eastAsia="Calibri" w:hAnsi="Times New Roman" w:cs="Times New Roman"/>
                <w:b/>
                <w:i/>
                <w:spacing w:val="-1"/>
                <w:sz w:val="24"/>
                <w:szCs w:val="24"/>
              </w:rPr>
              <w:t>Вн</w:t>
            </w:r>
            <w:proofErr w:type="spellEnd"/>
            <w:r w:rsidRPr="00F276BC">
              <w:rPr>
                <w:rFonts w:ascii="Times New Roman" w:eastAsia="Calibri" w:hAnsi="Times New Roman" w:cs="Times New Roman"/>
                <w:b/>
                <w:i/>
                <w:spacing w:val="-1"/>
                <w:sz w:val="24"/>
                <w:szCs w:val="24"/>
              </w:rPr>
              <w:t>. чт.</w:t>
            </w:r>
            <w:r w:rsidRPr="00F276BC">
              <w:rPr>
                <w:rFonts w:ascii="Times New Roman" w:eastAsia="Calibri" w:hAnsi="Times New Roman" w:cs="Times New Roman"/>
                <w:i/>
                <w:spacing w:val="-1"/>
                <w:sz w:val="24"/>
                <w:szCs w:val="24"/>
              </w:rPr>
              <w:t xml:space="preserve"> Авторская песня.</w:t>
            </w:r>
          </w:p>
        </w:tc>
      </w:tr>
      <w:tr w:rsidR="0004062D" w:rsidRPr="00F276BC" w:rsidTr="00615539">
        <w:tc>
          <w:tcPr>
            <w:tcW w:w="1207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white"/>
              </w:rPr>
              <w:t>А. Т. Твардовский</w:t>
            </w:r>
          </w:p>
        </w:tc>
        <w:tc>
          <w:tcPr>
            <w:tcW w:w="3793" w:type="pct"/>
          </w:tcPr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Жизнь и творчество (обзор).</w:t>
            </w:r>
          </w:p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Стихотворения: «Вся суть в одном-единственном завете…», «Памяти матери», «Я знаю, никакой моей вины…».</w:t>
            </w:r>
          </w:p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Стихотворения: «Дробится рваный цоколь монумента...», «О сущем»</w:t>
            </w:r>
            <w:proofErr w:type="gramStart"/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Исповедальный характер лирики Твардовского.  Служение народу как ведущий мотив творчества поэта. Тема памяти в лирике Твардовского. Роль некрасовской традиции в творчестве поэта. </w:t>
            </w:r>
          </w:p>
        </w:tc>
      </w:tr>
      <w:tr w:rsidR="0004062D" w:rsidRPr="00F276BC" w:rsidTr="00615539">
        <w:tc>
          <w:tcPr>
            <w:tcW w:w="1207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white"/>
              </w:rPr>
              <w:t>Б. Л. Пастернак</w:t>
            </w:r>
          </w:p>
        </w:tc>
        <w:tc>
          <w:tcPr>
            <w:tcW w:w="3793" w:type="pct"/>
          </w:tcPr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F276B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Жизнь и творчество (обзор).</w:t>
            </w:r>
          </w:p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Стихотворения: «Февраль. Достать чернил и плакать!..», «Определение поэзии», «Во всем мне хочется дойти…», «Гамлет», «Зимняя ночь».</w:t>
            </w:r>
          </w:p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 xml:space="preserve">Стихотворение: «Снег идет», «Быть знаменитым некрасиво…». Поэтическая  эволюция Пастернака: от  сложности  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языка к простоте поэтического слова. Тема поэта и поэзии</w:t>
            </w:r>
            <w:r w:rsidRPr="00F276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(искусство и ответственность, поэзия и действительность, судьба художника и его роковая обреченность на страдания). Философская глубина лирики Пастернака. Тема человека и природы. Сложность настроения лирического героя. Соединение патетической интонации и разговорного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 xml:space="preserve"> языка.</w:t>
            </w:r>
          </w:p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Поэтическая эволюция Пастернака: от сложности стиха. Фольклорные и литературные образы и мотивы в лирике Ахматовой</w:t>
            </w:r>
            <w:r w:rsidRPr="00F276B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highlight w:val="white"/>
              </w:rPr>
              <w:t xml:space="preserve"> Роман «Доктор Живаго» (обзор).</w:t>
            </w:r>
          </w:p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highlight w:val="white"/>
              </w:rPr>
              <w:t xml:space="preserve">История создания и публикации романа. Цикл “Стихотворения Юрия Живаго” и его связь 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 xml:space="preserve">с общей проблематикой романа. </w:t>
            </w:r>
          </w:p>
        </w:tc>
      </w:tr>
      <w:tr w:rsidR="0004062D" w:rsidRPr="00F276BC" w:rsidTr="00615539">
        <w:tc>
          <w:tcPr>
            <w:tcW w:w="1207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white"/>
              </w:rPr>
              <w:t>А. И. Солженицын</w:t>
            </w:r>
          </w:p>
        </w:tc>
        <w:tc>
          <w:tcPr>
            <w:tcW w:w="3793" w:type="pct"/>
          </w:tcPr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Повесть «Один день Ивана Денисовича».</w:t>
            </w:r>
          </w:p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Своеобразие раскрытия “лагерной” темы в повести. Проблема русского национального характера в контексте трагической эпохи.</w:t>
            </w:r>
          </w:p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 xml:space="preserve">«Архипелаг ГУЛАГ» (фрагменты). Отражение в романе трагического опыта русской истории. Развенчание тоталитарной 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lastRenderedPageBreak/>
              <w:t>власти сталинской эпохи.</w:t>
            </w:r>
          </w:p>
        </w:tc>
      </w:tr>
      <w:tr w:rsidR="0004062D" w:rsidRPr="00F276BC" w:rsidTr="00615539">
        <w:tc>
          <w:tcPr>
            <w:tcW w:w="1207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b/>
                <w:sz w:val="24"/>
                <w:szCs w:val="24"/>
                <w:highlight w:val="white"/>
              </w:rPr>
              <w:lastRenderedPageBreak/>
              <w:t>В.М.Шукшин</w:t>
            </w:r>
          </w:p>
        </w:tc>
        <w:tc>
          <w:tcPr>
            <w:tcW w:w="3793" w:type="pct"/>
          </w:tcPr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 xml:space="preserve">Рассказы «Верую!», «Алеша </w:t>
            </w:r>
            <w:proofErr w:type="spellStart"/>
            <w:r w:rsidRPr="00F276BC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Бесконвойный</w:t>
            </w:r>
            <w:proofErr w:type="spellEnd"/>
            <w:r w:rsidRPr="00F276BC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»</w:t>
            </w:r>
          </w:p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 xml:space="preserve">Изображение народного характера и картин народной жизни в рассказах. Диалоги в </w:t>
            </w:r>
            <w:proofErr w:type="spellStart"/>
            <w:r w:rsidRPr="00F276BC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шукшинской</w:t>
            </w:r>
            <w:proofErr w:type="spellEnd"/>
            <w:r w:rsidRPr="00F276BC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 xml:space="preserve"> прозе. Особенности повествовательной манеры Шукшина.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4062D" w:rsidRPr="00F276BC" w:rsidTr="00615539">
        <w:tc>
          <w:tcPr>
            <w:tcW w:w="1207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highlight w:val="white"/>
              </w:rPr>
              <w:t>В. Т. Шаламов</w:t>
            </w:r>
          </w:p>
        </w:tc>
        <w:tc>
          <w:tcPr>
            <w:tcW w:w="3793" w:type="pct"/>
          </w:tcPr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F276B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highlight w:val="white"/>
              </w:rPr>
              <w:t xml:space="preserve"> </w:t>
            </w:r>
            <w:r w:rsidRPr="00F276B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Жизнь и творчество (обзор).</w:t>
            </w:r>
            <w:r w:rsidRPr="00F276B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highlight w:val="white"/>
              </w:rPr>
              <w:t xml:space="preserve"> Рассказы: «Последний замер», «Шоковая терапия» </w:t>
            </w:r>
          </w:p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История создания книги “Колымских рассказов”. Своеобразие раскрытия “лагерной” темы. Характер повествования. Жизненная достоверность, документальность "Колымских рассказов" и глубина поднимаемых тем.</w:t>
            </w:r>
          </w:p>
        </w:tc>
      </w:tr>
      <w:tr w:rsidR="0004062D" w:rsidRPr="00F276BC" w:rsidTr="00615539">
        <w:tc>
          <w:tcPr>
            <w:tcW w:w="1207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white"/>
              </w:rPr>
              <w:t>Н. М. Рубцов</w:t>
            </w:r>
          </w:p>
        </w:tc>
        <w:tc>
          <w:tcPr>
            <w:tcW w:w="3793" w:type="pct"/>
          </w:tcPr>
          <w:p w:rsidR="0004062D" w:rsidRPr="00F276BC" w:rsidRDefault="0004062D" w:rsidP="00615539">
            <w:pPr>
              <w:tabs>
                <w:tab w:val="left" w:pos="28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Стихотворения: «Видения на холме», «Листья осенние»</w:t>
            </w:r>
            <w:proofErr w:type="gramStart"/>
            <w:r w:rsidRPr="00F276BC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 xml:space="preserve"> .</w:t>
            </w:r>
            <w:proofErr w:type="gramEnd"/>
          </w:p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Своеобразие художественного мира Рубцова. Мир русской деревни и картины родной природы в изображении поэта. Переживание утраты старинной жизни. Тревога за настоящее и будущее России. Есенинские традиции в лирике Рубцова</w:t>
            </w:r>
          </w:p>
        </w:tc>
      </w:tr>
      <w:tr w:rsidR="0004062D" w:rsidRPr="00F276BC" w:rsidTr="00615539">
        <w:tc>
          <w:tcPr>
            <w:tcW w:w="1207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white"/>
              </w:rPr>
              <w:t>В. Астафьев</w:t>
            </w:r>
          </w:p>
        </w:tc>
        <w:tc>
          <w:tcPr>
            <w:tcW w:w="3793" w:type="pct"/>
          </w:tcPr>
          <w:p w:rsidR="0004062D" w:rsidRPr="00F276BC" w:rsidRDefault="0004062D" w:rsidP="00615539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Утрата нравственных ориентиров - главная проблема в романе "Печальный детектив"</w:t>
            </w:r>
          </w:p>
        </w:tc>
      </w:tr>
      <w:tr w:rsidR="0004062D" w:rsidRPr="00F276BC" w:rsidTr="00615539">
        <w:tc>
          <w:tcPr>
            <w:tcW w:w="1207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white"/>
              </w:rPr>
              <w:t>В. Г. Распутин</w:t>
            </w:r>
          </w:p>
        </w:tc>
        <w:tc>
          <w:tcPr>
            <w:tcW w:w="3793" w:type="pct"/>
          </w:tcPr>
          <w:p w:rsidR="0004062D" w:rsidRPr="00F276BC" w:rsidRDefault="0004062D" w:rsidP="00615539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"</w:t>
            </w:r>
            <w:r w:rsidRPr="00F276BC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highlight w:val="white"/>
              </w:rPr>
              <w:t>Прощание с Матерой</w:t>
            </w:r>
            <w:proofErr w:type="gramStart"/>
            <w:r w:rsidRPr="00F276BC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"Н</w:t>
            </w:r>
            <w:proofErr w:type="gramEnd"/>
            <w:r w:rsidRPr="00F276BC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арод, его история, его земля в повести " Прощание с Матерой"</w:t>
            </w:r>
          </w:p>
          <w:p w:rsidR="0004062D" w:rsidRPr="00F276BC" w:rsidRDefault="0004062D" w:rsidP="00615539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spellStart"/>
            <w:r w:rsidRPr="00F276BC">
              <w:rPr>
                <w:rFonts w:ascii="Times New Roman" w:eastAsia="Calibri" w:hAnsi="Times New Roman" w:cs="Times New Roman"/>
                <w:b/>
                <w:i/>
                <w:spacing w:val="1"/>
                <w:sz w:val="24"/>
                <w:szCs w:val="24"/>
              </w:rPr>
              <w:t>Вн</w:t>
            </w:r>
            <w:proofErr w:type="spellEnd"/>
            <w:r w:rsidRPr="00F276BC">
              <w:rPr>
                <w:rFonts w:ascii="Times New Roman" w:eastAsia="Calibri" w:hAnsi="Times New Roman" w:cs="Times New Roman"/>
                <w:b/>
                <w:i/>
                <w:spacing w:val="1"/>
                <w:sz w:val="24"/>
                <w:szCs w:val="24"/>
              </w:rPr>
              <w:t>. чт.</w:t>
            </w:r>
            <w:r w:rsidRPr="00F276BC">
              <w:rPr>
                <w:rFonts w:ascii="Times New Roman" w:eastAsia="Calibri" w:hAnsi="Times New Roman" w:cs="Times New Roman"/>
                <w:i/>
                <w:spacing w:val="1"/>
                <w:sz w:val="24"/>
                <w:szCs w:val="24"/>
              </w:rPr>
              <w:t xml:space="preserve"> Распутин. </w:t>
            </w:r>
            <w:r w:rsidRPr="00F276BC">
              <w:rPr>
                <w:rFonts w:ascii="Times New Roman" w:eastAsia="Calibri" w:hAnsi="Times New Roman" w:cs="Times New Roman"/>
                <w:bCs/>
                <w:i/>
                <w:iCs/>
                <w:spacing w:val="4"/>
                <w:sz w:val="24"/>
                <w:szCs w:val="24"/>
              </w:rPr>
              <w:t xml:space="preserve">«Последний </w:t>
            </w:r>
            <w:r w:rsidRPr="00F276BC">
              <w:rPr>
                <w:rFonts w:ascii="Times New Roman" w:eastAsia="Calibri" w:hAnsi="Times New Roman" w:cs="Times New Roman"/>
                <w:bCs/>
                <w:i/>
                <w:iCs/>
                <w:spacing w:val="-3"/>
                <w:sz w:val="24"/>
                <w:szCs w:val="24"/>
              </w:rPr>
              <w:t>срок».</w:t>
            </w:r>
          </w:p>
        </w:tc>
      </w:tr>
      <w:tr w:rsidR="0004062D" w:rsidRPr="00F276BC" w:rsidTr="00615539">
        <w:tc>
          <w:tcPr>
            <w:tcW w:w="1207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white"/>
              </w:rPr>
              <w:t>И. А. Бродский</w:t>
            </w:r>
          </w:p>
        </w:tc>
        <w:tc>
          <w:tcPr>
            <w:tcW w:w="3793" w:type="pct"/>
          </w:tcPr>
          <w:p w:rsidR="0004062D" w:rsidRPr="00F276BC" w:rsidRDefault="0004062D" w:rsidP="00615539">
            <w:pPr>
              <w:tabs>
                <w:tab w:val="left" w:pos="2880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 xml:space="preserve">Стихотворения: «Воротишься на родину. </w:t>
            </w:r>
            <w:proofErr w:type="gramStart"/>
            <w:r w:rsidRPr="00F276BC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Ну что ж…», «Сонет» («Как жаль, что тем, чем стало для меня…».</w:t>
            </w:r>
            <w:proofErr w:type="gramEnd"/>
          </w:p>
          <w:p w:rsidR="0004062D" w:rsidRPr="00F276BC" w:rsidRDefault="0004062D" w:rsidP="00615539">
            <w:pPr>
              <w:tabs>
                <w:tab w:val="left" w:pos="2880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 xml:space="preserve">Своеобразие поэтического мышления и языка Бродского. Необычная трактовка традиционных тем русской и мировой поэзии. Неприятие абсурдного мира и тема одиночества человека в “заселенном пространстве”. </w:t>
            </w:r>
          </w:p>
          <w:p w:rsidR="0004062D" w:rsidRPr="00F276BC" w:rsidRDefault="0004062D" w:rsidP="00615539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62D" w:rsidRPr="00F276BC" w:rsidTr="00615539">
        <w:tc>
          <w:tcPr>
            <w:tcW w:w="1207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white"/>
              </w:rPr>
              <w:t>Б. Ш. Окуджава</w:t>
            </w:r>
          </w:p>
        </w:tc>
        <w:tc>
          <w:tcPr>
            <w:tcW w:w="3793" w:type="pct"/>
          </w:tcPr>
          <w:p w:rsidR="0004062D" w:rsidRPr="00F276BC" w:rsidRDefault="0004062D" w:rsidP="00615539">
            <w:pPr>
              <w:tabs>
                <w:tab w:val="left" w:pos="2880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 xml:space="preserve">Стихотворения: «Полночный троллейбус», «Живописцы» </w:t>
            </w:r>
          </w:p>
          <w:p w:rsidR="0004062D" w:rsidRPr="00F276BC" w:rsidRDefault="0004062D" w:rsidP="00615539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«</w:t>
            </w:r>
            <w:proofErr w:type="spellStart"/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бардовской</w:t>
            </w:r>
            <w:proofErr w:type="spellEnd"/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» поэзии 60-х годов. Арбат как художественная Вселенная, воплощение жизни обычных людей в поэзии песен Окуджавы. Обращение к  романтической традиции. Жанровое  своеобразие песен Окуджавы.</w:t>
            </w:r>
          </w:p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62D" w:rsidRPr="00F276BC" w:rsidTr="00615539">
        <w:tc>
          <w:tcPr>
            <w:tcW w:w="1207" w:type="pct"/>
            <w:gridSpan w:val="2"/>
          </w:tcPr>
          <w:p w:rsidR="0004062D" w:rsidRPr="00F276BC" w:rsidRDefault="0004062D" w:rsidP="00615539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F276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Из литературы народов России. </w:t>
            </w:r>
          </w:p>
          <w:p w:rsidR="0004062D" w:rsidRPr="00F276BC" w:rsidRDefault="0004062D" w:rsidP="00615539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12121"/>
                <w:spacing w:val="-1"/>
                <w:sz w:val="24"/>
                <w:szCs w:val="24"/>
              </w:rPr>
            </w:pPr>
            <w:proofErr w:type="spellStart"/>
            <w:r w:rsidRPr="00F276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white"/>
              </w:rPr>
              <w:t>Мустай</w:t>
            </w:r>
            <w:proofErr w:type="spellEnd"/>
            <w:r w:rsidRPr="00F276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 Карим </w:t>
            </w:r>
          </w:p>
          <w:p w:rsidR="0004062D" w:rsidRPr="00F276BC" w:rsidRDefault="0004062D" w:rsidP="00615539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93" w:type="pct"/>
          </w:tcPr>
          <w:p w:rsidR="0004062D" w:rsidRPr="00F276BC" w:rsidRDefault="0004062D" w:rsidP="00615539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  <w:t xml:space="preserve">Лирика </w:t>
            </w:r>
            <w:proofErr w:type="spellStart"/>
            <w:r w:rsidRPr="00F276BC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  <w:t>Мустая</w:t>
            </w:r>
            <w:proofErr w:type="spellEnd"/>
            <w:r w:rsidRPr="00F276BC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276BC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  <w:t>Карима</w:t>
            </w:r>
            <w:proofErr w:type="spellEnd"/>
            <w:r w:rsidRPr="00F276BC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  <w:t>. Отражение вечного движения жизни, непреходящих нравственных ценностей. Тема памяти о родных местах, мудрости предков. «Подует ветер-всё больше листьев…» «Тоска».</w:t>
            </w:r>
          </w:p>
        </w:tc>
      </w:tr>
      <w:tr w:rsidR="0004062D" w:rsidRPr="00F276BC" w:rsidTr="00615539">
        <w:tc>
          <w:tcPr>
            <w:tcW w:w="1207" w:type="pct"/>
            <w:gridSpan w:val="2"/>
          </w:tcPr>
          <w:p w:rsidR="0004062D" w:rsidRPr="00F276BC" w:rsidRDefault="0004062D" w:rsidP="00615539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Литература последнего десятилетия </w:t>
            </w:r>
          </w:p>
          <w:p w:rsidR="0004062D" w:rsidRPr="00F276BC" w:rsidRDefault="0004062D" w:rsidP="00615539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93" w:type="pct"/>
          </w:tcPr>
          <w:p w:rsidR="0004062D" w:rsidRPr="00F276BC" w:rsidRDefault="0004062D" w:rsidP="00615539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Общий обзор произведений последнего десятилетия. Проза: В. Пелевин, Т. Толстая, Л. Петрушевская, В. Токарева…Поэзия: Б. Ахмадуллина, А. Вознесенский, Е. Евтушенко, Ю. </w:t>
            </w:r>
            <w:proofErr w:type="spellStart"/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Друнина</w:t>
            </w:r>
            <w:proofErr w:type="spellEnd"/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4062D" w:rsidRPr="00F276BC" w:rsidRDefault="0004062D" w:rsidP="00615539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тенденции современного литературного процесса. Постмодернизм. Последние публикации в журналах, отмеченные премиями, получившие общественный резонанс, положительные отклики в печати.</w:t>
            </w:r>
          </w:p>
        </w:tc>
      </w:tr>
      <w:tr w:rsidR="0004062D" w:rsidRPr="00F276BC" w:rsidTr="00615539">
        <w:trPr>
          <w:trHeight w:val="772"/>
        </w:trPr>
        <w:tc>
          <w:tcPr>
            <w:tcW w:w="1207" w:type="pct"/>
            <w:gridSpan w:val="2"/>
          </w:tcPr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Из зарубежной литературы.</w:t>
            </w:r>
          </w:p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276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Джорж</w:t>
            </w:r>
            <w:proofErr w:type="spellEnd"/>
            <w:r w:rsidRPr="00F276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Бернард Шоу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93" w:type="pct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Пигмалион</w:t>
            </w:r>
            <w:proofErr w:type="spellEnd"/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». Власть социальных предрассудков над сознанием людей. Проблема духовного потенциала личности и его реализации. Характеры главных героев. Открытый финал</w:t>
            </w:r>
          </w:p>
        </w:tc>
      </w:tr>
      <w:tr w:rsidR="0004062D" w:rsidRPr="00F276BC" w:rsidTr="00615539">
        <w:tc>
          <w:tcPr>
            <w:tcW w:w="1207" w:type="pct"/>
            <w:gridSpan w:val="2"/>
          </w:tcPr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ind w:left="14" w:firstLine="553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Эрнест Миллер </w:t>
            </w:r>
            <w:r w:rsidRPr="00F276BC">
              <w:rPr>
                <w:rFonts w:ascii="Times New Roman" w:eastAsia="Calibri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lastRenderedPageBreak/>
              <w:t xml:space="preserve">Хемингуэй. </w:t>
            </w:r>
          </w:p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ind w:left="5" w:right="5" w:firstLine="553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ind w:left="5" w:right="5" w:firstLine="553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ind w:left="5" w:right="5" w:firstLine="553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ind w:left="5" w:right="5" w:firstLine="553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ind w:left="5" w:right="5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Эрих Мария Ремарк.  </w:t>
            </w:r>
          </w:p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ind w:firstLine="55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93" w:type="pct"/>
          </w:tcPr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ind w:left="14" w:firstLine="55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color w:val="212121"/>
                <w:spacing w:val="3"/>
                <w:sz w:val="24"/>
                <w:szCs w:val="24"/>
              </w:rPr>
              <w:lastRenderedPageBreak/>
              <w:t xml:space="preserve">Рассказ о </w:t>
            </w:r>
            <w:r w:rsidRPr="00F276BC">
              <w:rPr>
                <w:rFonts w:ascii="Times New Roman" w:eastAsia="Calibri" w:hAnsi="Times New Roman" w:cs="Times New Roman"/>
                <w:color w:val="000000"/>
                <w:spacing w:val="3"/>
                <w:sz w:val="24"/>
                <w:szCs w:val="24"/>
              </w:rPr>
              <w:t xml:space="preserve">писателе с </w:t>
            </w:r>
            <w:r w:rsidRPr="00F276BC">
              <w:rPr>
                <w:rFonts w:ascii="Times New Roman" w:eastAsia="Calibri" w:hAnsi="Times New Roman" w:cs="Times New Roman"/>
                <w:color w:val="212121"/>
                <w:sz w:val="24"/>
                <w:szCs w:val="24"/>
              </w:rPr>
              <w:t xml:space="preserve">краткой характеристикой романов </w:t>
            </w:r>
            <w:r w:rsidRPr="00F276BC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 xml:space="preserve">«И восходит </w:t>
            </w:r>
            <w:r w:rsidRPr="00F276B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солнце</w:t>
            </w:r>
            <w:r w:rsidRPr="00F276BC">
              <w:rPr>
                <w:rFonts w:ascii="Times New Roman" w:eastAsia="Calibri" w:hAnsi="Times New Roman" w:cs="Times New Roman"/>
                <w:bCs/>
                <w:i/>
                <w:iCs/>
                <w:color w:val="212121"/>
                <w:spacing w:val="3"/>
                <w:sz w:val="24"/>
                <w:szCs w:val="24"/>
              </w:rPr>
              <w:t xml:space="preserve">, «Прощай, </w:t>
            </w:r>
            <w:r w:rsidRPr="00F276BC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pacing w:val="3"/>
                <w:sz w:val="24"/>
                <w:szCs w:val="24"/>
              </w:rPr>
              <w:t>оружие!».</w:t>
            </w:r>
          </w:p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ind w:firstLine="553"/>
              <w:jc w:val="both"/>
              <w:rPr>
                <w:rFonts w:ascii="Times New Roman" w:eastAsia="Calibri" w:hAnsi="Times New Roman" w:cs="Times New Roman"/>
                <w:color w:val="212121"/>
                <w:spacing w:val="-1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color w:val="212121"/>
                <w:spacing w:val="-1"/>
                <w:sz w:val="24"/>
                <w:szCs w:val="24"/>
              </w:rPr>
              <w:lastRenderedPageBreak/>
              <w:t xml:space="preserve">Повесть </w:t>
            </w:r>
            <w:r w:rsidRPr="00F276BC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pacing w:val="-1"/>
                <w:sz w:val="24"/>
                <w:szCs w:val="24"/>
              </w:rPr>
              <w:t xml:space="preserve">«Старик и море» </w:t>
            </w:r>
            <w:r w:rsidRPr="00F276BC">
              <w:rPr>
                <w:rFonts w:ascii="Times New Roman" w:eastAsia="Calibri" w:hAnsi="Times New Roman" w:cs="Times New Roman"/>
                <w:color w:val="212121"/>
                <w:spacing w:val="-1"/>
                <w:sz w:val="24"/>
                <w:szCs w:val="24"/>
              </w:rPr>
              <w:t xml:space="preserve">как итог долгих </w:t>
            </w:r>
            <w:r w:rsidRPr="00F276BC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  <w:t>нравст</w:t>
            </w:r>
            <w:r w:rsidRPr="00F276BC">
              <w:rPr>
                <w:rFonts w:ascii="Times New Roman" w:eastAsia="Calibri" w:hAnsi="Times New Roman" w:cs="Times New Roman"/>
                <w:color w:val="212121"/>
                <w:sz w:val="24"/>
                <w:szCs w:val="24"/>
              </w:rPr>
              <w:t xml:space="preserve">венных исканий писателя. Образ главного героя — </w:t>
            </w:r>
            <w:r w:rsidRPr="00F276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</w:t>
            </w:r>
            <w:r w:rsidRPr="00F276BC">
              <w:rPr>
                <w:rFonts w:ascii="Times New Roman" w:eastAsia="Calibri" w:hAnsi="Times New Roman" w:cs="Times New Roman"/>
                <w:color w:val="212121"/>
                <w:spacing w:val="-1"/>
                <w:sz w:val="24"/>
                <w:szCs w:val="24"/>
              </w:rPr>
              <w:t>рика Сантьяго. Единение человека и природы.</w:t>
            </w:r>
          </w:p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i/>
                <w:iCs/>
                <w:color w:val="212121"/>
                <w:sz w:val="24"/>
                <w:szCs w:val="24"/>
              </w:rPr>
              <w:t xml:space="preserve">«Три </w:t>
            </w:r>
            <w:r w:rsidRPr="00F276BC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 xml:space="preserve">товарища». </w:t>
            </w:r>
            <w:r w:rsidRPr="00F276BC">
              <w:rPr>
                <w:rFonts w:ascii="Times New Roman" w:eastAsia="Calibri" w:hAnsi="Times New Roman" w:cs="Times New Roman"/>
                <w:color w:val="212121"/>
                <w:sz w:val="24"/>
                <w:szCs w:val="24"/>
              </w:rPr>
              <w:t xml:space="preserve">(Обзорное </w:t>
            </w:r>
            <w:r w:rsidRPr="00F276BC">
              <w:rPr>
                <w:rFonts w:ascii="Times New Roman" w:eastAsia="Calibri" w:hAnsi="Times New Roman" w:cs="Times New Roman"/>
                <w:color w:val="212121"/>
                <w:spacing w:val="2"/>
                <w:sz w:val="24"/>
                <w:szCs w:val="24"/>
              </w:rPr>
              <w:t xml:space="preserve">изучение романа.) Э. М. Ремарк как наиболее </w:t>
            </w:r>
            <w:r w:rsidRPr="00F276BC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 xml:space="preserve">яркий </w:t>
            </w:r>
            <w:r w:rsidRPr="00F276BC">
              <w:rPr>
                <w:rFonts w:ascii="Times New Roman" w:eastAsia="Calibri" w:hAnsi="Times New Roman" w:cs="Times New Roman"/>
                <w:color w:val="212121"/>
                <w:sz w:val="24"/>
                <w:szCs w:val="24"/>
              </w:rPr>
              <w:t xml:space="preserve">представитель «потерянного поколения». </w:t>
            </w:r>
            <w:r w:rsidRPr="00F276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Трагическая </w:t>
            </w:r>
            <w:r w:rsidRPr="00F276BC">
              <w:rPr>
                <w:rFonts w:ascii="Times New Roman" w:eastAsia="Calibri" w:hAnsi="Times New Roman" w:cs="Times New Roman"/>
                <w:color w:val="212121"/>
                <w:sz w:val="24"/>
                <w:szCs w:val="24"/>
              </w:rPr>
              <w:t xml:space="preserve">концепция жизни в романе. Стремление героев </w:t>
            </w:r>
            <w:r w:rsidRPr="00F276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романа </w:t>
            </w:r>
            <w:r w:rsidRPr="00F276BC">
              <w:rPr>
                <w:rFonts w:ascii="Times New Roman" w:eastAsia="Calibri" w:hAnsi="Times New Roman" w:cs="Times New Roman"/>
                <w:color w:val="212121"/>
                <w:spacing w:val="-1"/>
                <w:sz w:val="24"/>
                <w:szCs w:val="24"/>
              </w:rPr>
              <w:t xml:space="preserve">найти свое место в жизни, опираясь на гуманистические </w:t>
            </w:r>
            <w:r w:rsidRPr="00F276BC">
              <w:rPr>
                <w:rFonts w:ascii="Times New Roman" w:eastAsia="Calibri" w:hAnsi="Times New Roman" w:cs="Times New Roman"/>
                <w:color w:val="212121"/>
                <w:spacing w:val="2"/>
                <w:sz w:val="24"/>
                <w:szCs w:val="24"/>
              </w:rPr>
              <w:t>ценности</w:t>
            </w:r>
          </w:p>
        </w:tc>
      </w:tr>
      <w:tr w:rsidR="0004062D" w:rsidRPr="00F276BC" w:rsidTr="00615539">
        <w:trPr>
          <w:trHeight w:val="956"/>
        </w:trPr>
        <w:tc>
          <w:tcPr>
            <w:tcW w:w="1207" w:type="pct"/>
            <w:gridSpan w:val="2"/>
          </w:tcPr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ind w:left="5" w:right="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lastRenderedPageBreak/>
              <w:t xml:space="preserve">Томас </w:t>
            </w:r>
            <w:proofErr w:type="spellStart"/>
            <w:r w:rsidRPr="00F276BC">
              <w:rPr>
                <w:rFonts w:ascii="Times New Roman" w:eastAsia="Calibri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Стернз</w:t>
            </w:r>
            <w:proofErr w:type="spellEnd"/>
            <w:r w:rsidRPr="00F276BC">
              <w:rPr>
                <w:rFonts w:ascii="Times New Roman" w:eastAsia="Calibri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 xml:space="preserve"> Элиот</w:t>
            </w:r>
            <w:r w:rsidRPr="00F276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793" w:type="pct"/>
          </w:tcPr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ind w:firstLine="553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caps/>
                <w:sz w:val="24"/>
                <w:szCs w:val="24"/>
                <w:highlight w:val="white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Т.С. Элиот. Слово о поэте. «Любовная песнь Дж</w:t>
            </w:r>
            <w:proofErr w:type="gramStart"/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.А</w:t>
            </w:r>
            <w:proofErr w:type="gramEnd"/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льфреда </w:t>
            </w:r>
            <w:proofErr w:type="spellStart"/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Пруфрока</w:t>
            </w:r>
            <w:proofErr w:type="spellEnd"/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». Многообразие мыслей и настроений стихотворения. Средства создания 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комического.</w:t>
            </w:r>
          </w:p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62D" w:rsidRPr="00F276BC" w:rsidTr="00615539">
        <w:trPr>
          <w:trHeight w:val="830"/>
        </w:trPr>
        <w:tc>
          <w:tcPr>
            <w:tcW w:w="1207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 – 136</w:t>
            </w:r>
            <w:r w:rsidRPr="00F276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ч.</w:t>
            </w:r>
          </w:p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Программа – 110</w:t>
            </w:r>
          </w:p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Вн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чтение –  10</w:t>
            </w:r>
          </w:p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F276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F276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/Р - 1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793" w:type="pct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212121"/>
                <w:sz w:val="24"/>
                <w:szCs w:val="24"/>
              </w:rPr>
            </w:pPr>
          </w:p>
        </w:tc>
      </w:tr>
    </w:tbl>
    <w:p w:rsidR="0004062D" w:rsidRPr="009C09D9" w:rsidRDefault="0004062D" w:rsidP="0004062D">
      <w:pPr>
        <w:spacing w:after="0" w:line="240" w:lineRule="auto"/>
        <w:ind w:left="-426" w:right="283"/>
        <w:jc w:val="both"/>
        <w:rPr>
          <w:rFonts w:ascii="Times New Roman" w:hAnsi="Times New Roman"/>
          <w:sz w:val="24"/>
          <w:szCs w:val="24"/>
        </w:rPr>
      </w:pPr>
      <w:r w:rsidRPr="009C09D9">
        <w:rPr>
          <w:rFonts w:ascii="Times New Roman CYR" w:hAnsi="Times New Roman CYR" w:cs="Times New Roman CYR"/>
          <w:color w:val="000000"/>
          <w:sz w:val="24"/>
          <w:szCs w:val="24"/>
        </w:rPr>
        <w:t xml:space="preserve">На изучение регионального компонента в рабочей программе выделяется 10_% учебного времени, в содержании которого </w:t>
      </w:r>
      <w:r w:rsidRPr="009C09D9">
        <w:rPr>
          <w:rFonts w:ascii="Times New Roman CYR" w:hAnsi="Times New Roman CYR" w:cs="Times New Roman CYR"/>
          <w:color w:val="000000"/>
          <w:sz w:val="24"/>
          <w:szCs w:val="24"/>
          <w:lang w:val="tt-RU"/>
        </w:rPr>
        <w:t xml:space="preserve">  </w:t>
      </w:r>
      <w:proofErr w:type="gramStart"/>
      <w:r w:rsidRPr="009C09D9">
        <w:rPr>
          <w:rFonts w:ascii="Times New Roman CYR" w:hAnsi="Times New Roman CYR" w:cs="Times New Roman CYR"/>
          <w:color w:val="000000"/>
          <w:sz w:val="24"/>
          <w:szCs w:val="24"/>
        </w:rPr>
        <w:t xml:space="preserve">предусматривается изучение духовного наследия </w:t>
      </w:r>
      <w:r w:rsidRPr="009C09D9">
        <w:rPr>
          <w:rFonts w:ascii="Times New Roman CYR" w:hAnsi="Times New Roman CYR" w:cs="Times New Roman CYR"/>
          <w:color w:val="FF0000"/>
          <w:sz w:val="24"/>
          <w:szCs w:val="24"/>
        </w:rPr>
        <w:t xml:space="preserve"> </w:t>
      </w:r>
      <w:r w:rsidRPr="009C09D9">
        <w:rPr>
          <w:rFonts w:ascii="Times New Roman CYR" w:hAnsi="Times New Roman CYR" w:cs="Times New Roman CYR"/>
          <w:color w:val="000000"/>
          <w:sz w:val="24"/>
          <w:szCs w:val="24"/>
        </w:rPr>
        <w:t>Татарстана</w:t>
      </w:r>
      <w:r w:rsidRPr="009C09D9">
        <w:rPr>
          <w:rFonts w:ascii="Times New Roman" w:hAnsi="Times New Roman"/>
          <w:b/>
          <w:sz w:val="24"/>
          <w:szCs w:val="24"/>
        </w:rPr>
        <w:t xml:space="preserve"> </w:t>
      </w:r>
      <w:r w:rsidRPr="0094388D">
        <w:rPr>
          <w:rFonts w:ascii="Times New Roman" w:hAnsi="Times New Roman"/>
          <w:sz w:val="24"/>
          <w:szCs w:val="24"/>
        </w:rPr>
        <w:t>р</w:t>
      </w:r>
      <w:r w:rsidRPr="009C09D9">
        <w:rPr>
          <w:rFonts w:ascii="Times New Roman" w:hAnsi="Times New Roman"/>
          <w:sz w:val="24"/>
          <w:szCs w:val="24"/>
        </w:rPr>
        <w:t>егиональный компонент реализуется</w:t>
      </w:r>
      <w:proofErr w:type="gramEnd"/>
      <w:r w:rsidRPr="009C09D9">
        <w:rPr>
          <w:rFonts w:ascii="Times New Roman" w:hAnsi="Times New Roman"/>
          <w:sz w:val="24"/>
          <w:szCs w:val="24"/>
        </w:rPr>
        <w:t xml:space="preserve"> при изучении тем:</w:t>
      </w:r>
    </w:p>
    <w:p w:rsidR="0004062D" w:rsidRPr="009C09D9" w:rsidRDefault="0004062D" w:rsidP="0004062D">
      <w:pPr>
        <w:spacing w:after="0" w:line="240" w:lineRule="auto"/>
        <w:ind w:left="-426" w:right="283"/>
        <w:jc w:val="both"/>
        <w:rPr>
          <w:rFonts w:ascii="Times New Roman" w:hAnsi="Times New Roman"/>
          <w:sz w:val="24"/>
          <w:szCs w:val="24"/>
        </w:rPr>
      </w:pPr>
      <w:r w:rsidRPr="009C09D9">
        <w:rPr>
          <w:rFonts w:ascii="Times New Roman" w:hAnsi="Times New Roman"/>
          <w:sz w:val="24"/>
          <w:szCs w:val="24"/>
        </w:rPr>
        <w:t xml:space="preserve">- «Превосходная должность – быть на земле человеком». А.М.Горький. Очерк жизни и творчества – казанский период жизни писателя. Изображение встречи Горького с группой татарских писателей в Москве в поэме </w:t>
      </w:r>
      <w:proofErr w:type="spellStart"/>
      <w:r w:rsidRPr="009C09D9">
        <w:rPr>
          <w:rFonts w:ascii="Times New Roman" w:hAnsi="Times New Roman"/>
          <w:sz w:val="24"/>
          <w:szCs w:val="24"/>
        </w:rPr>
        <w:t>Х.Такташа</w:t>
      </w:r>
      <w:proofErr w:type="spellEnd"/>
      <w:r w:rsidRPr="009C09D9">
        <w:rPr>
          <w:rFonts w:ascii="Times New Roman" w:hAnsi="Times New Roman"/>
          <w:sz w:val="24"/>
          <w:szCs w:val="24"/>
        </w:rPr>
        <w:t xml:space="preserve"> «Письмо в будущее». Переписка с </w:t>
      </w:r>
      <w:proofErr w:type="spellStart"/>
      <w:r w:rsidRPr="009C09D9">
        <w:rPr>
          <w:rFonts w:ascii="Times New Roman" w:hAnsi="Times New Roman"/>
          <w:sz w:val="24"/>
          <w:szCs w:val="24"/>
        </w:rPr>
        <w:t>К.Наджми</w:t>
      </w:r>
      <w:proofErr w:type="spellEnd"/>
      <w:r w:rsidRPr="009C09D9">
        <w:rPr>
          <w:rFonts w:ascii="Times New Roman" w:hAnsi="Times New Roman"/>
          <w:sz w:val="24"/>
          <w:szCs w:val="24"/>
        </w:rPr>
        <w:t>.</w:t>
      </w:r>
    </w:p>
    <w:p w:rsidR="0004062D" w:rsidRPr="009C09D9" w:rsidRDefault="0004062D" w:rsidP="0004062D">
      <w:pPr>
        <w:spacing w:after="0" w:line="240" w:lineRule="auto"/>
        <w:ind w:left="-426" w:right="283"/>
        <w:jc w:val="both"/>
        <w:rPr>
          <w:rFonts w:ascii="Times New Roman" w:hAnsi="Times New Roman"/>
          <w:sz w:val="24"/>
          <w:szCs w:val="24"/>
        </w:rPr>
      </w:pPr>
      <w:r w:rsidRPr="009C09D9">
        <w:rPr>
          <w:rFonts w:ascii="Times New Roman" w:hAnsi="Times New Roman"/>
          <w:sz w:val="24"/>
          <w:szCs w:val="24"/>
        </w:rPr>
        <w:t>- Встреча с В.В. Маяковским – поэтом, художником и человеком. Поэтическое новаторство Маяковского – поездка В.Маяковского в Казань. Выступление в Казанском университете.</w:t>
      </w:r>
    </w:p>
    <w:p w:rsidR="0004062D" w:rsidRPr="009C09D9" w:rsidRDefault="0004062D" w:rsidP="0004062D">
      <w:pPr>
        <w:spacing w:after="0" w:line="240" w:lineRule="auto"/>
        <w:ind w:left="-426" w:right="283"/>
        <w:jc w:val="both"/>
        <w:rPr>
          <w:rFonts w:ascii="Times New Roman" w:hAnsi="Times New Roman"/>
          <w:sz w:val="24"/>
          <w:szCs w:val="24"/>
        </w:rPr>
      </w:pPr>
      <w:r w:rsidRPr="009C09D9">
        <w:rPr>
          <w:rFonts w:ascii="Times New Roman" w:hAnsi="Times New Roman"/>
          <w:sz w:val="24"/>
          <w:szCs w:val="24"/>
        </w:rPr>
        <w:t xml:space="preserve">- Обзор литературы 20-30-х годов. Общая характеристика литературного процесса. Литературные группировки и журналы – выступление </w:t>
      </w:r>
      <w:proofErr w:type="spellStart"/>
      <w:r w:rsidRPr="009C09D9">
        <w:rPr>
          <w:rFonts w:ascii="Times New Roman" w:hAnsi="Times New Roman"/>
          <w:sz w:val="24"/>
          <w:szCs w:val="24"/>
        </w:rPr>
        <w:t>К.Наджми</w:t>
      </w:r>
      <w:proofErr w:type="spellEnd"/>
      <w:r w:rsidRPr="009C09D9">
        <w:rPr>
          <w:rFonts w:ascii="Times New Roman" w:hAnsi="Times New Roman"/>
          <w:sz w:val="24"/>
          <w:szCs w:val="24"/>
        </w:rPr>
        <w:t xml:space="preserve"> на I Всесоюзном съезде писателей.</w:t>
      </w:r>
    </w:p>
    <w:p w:rsidR="0004062D" w:rsidRPr="009C09D9" w:rsidRDefault="0004062D" w:rsidP="0004062D">
      <w:pPr>
        <w:spacing w:after="0" w:line="240" w:lineRule="auto"/>
        <w:ind w:left="-426" w:right="283"/>
        <w:jc w:val="both"/>
        <w:rPr>
          <w:rFonts w:ascii="Times New Roman" w:hAnsi="Times New Roman"/>
          <w:sz w:val="24"/>
          <w:szCs w:val="24"/>
        </w:rPr>
      </w:pPr>
      <w:r w:rsidRPr="009C09D9">
        <w:rPr>
          <w:rFonts w:ascii="Times New Roman" w:hAnsi="Times New Roman"/>
          <w:sz w:val="24"/>
          <w:szCs w:val="24"/>
        </w:rPr>
        <w:t>-  «Если душа родилась крылатой». Поэтический мир М.Цветаевой – рассказ о последнем годе жизни В Чистополе и Елабуге.</w:t>
      </w:r>
    </w:p>
    <w:p w:rsidR="0004062D" w:rsidRDefault="0004062D" w:rsidP="0004062D">
      <w:pPr>
        <w:spacing w:after="0" w:line="240" w:lineRule="auto"/>
        <w:ind w:left="-426" w:right="283"/>
        <w:jc w:val="both"/>
        <w:rPr>
          <w:rFonts w:ascii="Times New Roman" w:hAnsi="Times New Roman"/>
          <w:sz w:val="24"/>
          <w:szCs w:val="24"/>
        </w:rPr>
      </w:pPr>
      <w:r w:rsidRPr="009C09D9">
        <w:rPr>
          <w:rFonts w:ascii="Times New Roman" w:hAnsi="Times New Roman"/>
          <w:sz w:val="24"/>
          <w:szCs w:val="24"/>
        </w:rPr>
        <w:t xml:space="preserve">- Литература периода Великой Отечественной войны. Проза (обзор). Поэзия (обзор) – </w:t>
      </w:r>
      <w:proofErr w:type="spellStart"/>
      <w:r w:rsidRPr="009C09D9">
        <w:rPr>
          <w:rFonts w:ascii="Times New Roman" w:hAnsi="Times New Roman"/>
          <w:sz w:val="24"/>
          <w:szCs w:val="24"/>
        </w:rPr>
        <w:t>М.Джалиль</w:t>
      </w:r>
      <w:proofErr w:type="spellEnd"/>
      <w:r w:rsidRPr="009C09D9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9C09D9">
        <w:rPr>
          <w:rFonts w:ascii="Times New Roman" w:hAnsi="Times New Roman"/>
          <w:sz w:val="24"/>
          <w:szCs w:val="24"/>
        </w:rPr>
        <w:t>Моабитская</w:t>
      </w:r>
      <w:proofErr w:type="spellEnd"/>
      <w:r w:rsidRPr="009C09D9">
        <w:rPr>
          <w:rFonts w:ascii="Times New Roman" w:hAnsi="Times New Roman"/>
          <w:sz w:val="24"/>
          <w:szCs w:val="24"/>
        </w:rPr>
        <w:t xml:space="preserve"> тетрадь».</w:t>
      </w:r>
    </w:p>
    <w:p w:rsidR="0004062D" w:rsidRPr="009C09D9" w:rsidRDefault="0004062D" w:rsidP="0004062D">
      <w:pPr>
        <w:spacing w:after="0" w:line="240" w:lineRule="auto"/>
        <w:ind w:left="-426" w:right="283"/>
        <w:jc w:val="both"/>
        <w:rPr>
          <w:rFonts w:ascii="Times New Roman" w:hAnsi="Times New Roman"/>
          <w:sz w:val="24"/>
          <w:szCs w:val="24"/>
        </w:rPr>
      </w:pPr>
      <w:r w:rsidRPr="009C09D9">
        <w:rPr>
          <w:rFonts w:ascii="Times New Roman" w:hAnsi="Times New Roman"/>
          <w:sz w:val="24"/>
          <w:szCs w:val="24"/>
        </w:rPr>
        <w:t>- Литература Татарстана на современном этапе. Обзор</w:t>
      </w:r>
    </w:p>
    <w:p w:rsidR="0004062D" w:rsidRPr="00F276BC" w:rsidRDefault="0004062D" w:rsidP="000406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062D" w:rsidRPr="00F276BC" w:rsidRDefault="0004062D" w:rsidP="000406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062D" w:rsidRPr="00F276BC" w:rsidRDefault="0004062D" w:rsidP="000406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062D" w:rsidRPr="00F276BC" w:rsidRDefault="0004062D" w:rsidP="000406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062D" w:rsidRPr="00F276BC" w:rsidRDefault="0004062D" w:rsidP="000406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062D" w:rsidRPr="00F276BC" w:rsidRDefault="0004062D" w:rsidP="000406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062D" w:rsidRPr="00F276BC" w:rsidRDefault="0004062D" w:rsidP="000406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062D" w:rsidRPr="00F276BC" w:rsidRDefault="0004062D" w:rsidP="000406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062D" w:rsidRPr="00F276BC" w:rsidRDefault="0004062D" w:rsidP="000406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062D" w:rsidRPr="00F276BC" w:rsidRDefault="0004062D" w:rsidP="000406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062D" w:rsidRPr="00F276BC" w:rsidRDefault="0004062D" w:rsidP="000406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062D" w:rsidRPr="00F276BC" w:rsidRDefault="0004062D" w:rsidP="0004062D">
      <w:pPr>
        <w:rPr>
          <w:sz w:val="24"/>
          <w:szCs w:val="24"/>
        </w:rPr>
        <w:sectPr w:rsidR="0004062D" w:rsidRPr="00F276BC" w:rsidSect="004A0803">
          <w:footerReference w:type="default" r:id="rId6"/>
          <w:pgSz w:w="11906" w:h="16838"/>
          <w:pgMar w:top="851" w:right="851" w:bottom="851" w:left="1304" w:header="708" w:footer="708" w:gutter="0"/>
          <w:pgNumType w:start="1"/>
          <w:cols w:space="708"/>
          <w:docGrid w:linePitch="360"/>
        </w:sectPr>
      </w:pPr>
    </w:p>
    <w:p w:rsidR="0004062D" w:rsidRPr="00F276BC" w:rsidRDefault="0004062D" w:rsidP="0004062D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276BC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Календарно-тематическое планирование</w:t>
      </w:r>
    </w:p>
    <w:p w:rsidR="0004062D" w:rsidRPr="00F276BC" w:rsidRDefault="0004062D" w:rsidP="0004062D">
      <w:pPr>
        <w:spacing w:after="0" w:line="240" w:lineRule="auto"/>
        <w:jc w:val="center"/>
        <w:rPr>
          <w:rFonts w:ascii="Times New Roman" w:eastAsia="Calibri" w:hAnsi="Times New Roman" w:cs="Times New Roman"/>
          <w:spacing w:val="-4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УМК Литература </w:t>
      </w:r>
      <w:r w:rsidRPr="00F276BC">
        <w:rPr>
          <w:rFonts w:ascii="Times New Roman" w:eastAsia="Calibri" w:hAnsi="Times New Roman" w:cs="Times New Roman"/>
          <w:sz w:val="24"/>
          <w:szCs w:val="24"/>
        </w:rPr>
        <w:t>11класс. Учебник для об</w:t>
      </w:r>
      <w:r>
        <w:rPr>
          <w:rFonts w:ascii="Times New Roman" w:eastAsia="Calibri" w:hAnsi="Times New Roman" w:cs="Times New Roman"/>
          <w:sz w:val="24"/>
          <w:szCs w:val="24"/>
        </w:rPr>
        <w:t>щеобразовательных учреждений под редакцией В.П.Журавлева</w:t>
      </w:r>
      <w:r w:rsidRPr="00F276BC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F276BC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Рекомендовано </w:t>
      </w:r>
      <w:r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МО и Н РФ. Москва. «Просвещение», 2010 </w:t>
      </w:r>
      <w:r w:rsidRPr="00F276BC">
        <w:rPr>
          <w:rFonts w:ascii="Times New Roman" w:eastAsia="Calibri" w:hAnsi="Times New Roman" w:cs="Times New Roman"/>
          <w:spacing w:val="-4"/>
          <w:sz w:val="24"/>
          <w:szCs w:val="24"/>
        </w:rPr>
        <w:t>год.</w:t>
      </w:r>
    </w:p>
    <w:p w:rsidR="0004062D" w:rsidRPr="00F276BC" w:rsidRDefault="0004062D" w:rsidP="0004062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50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53"/>
        <w:gridCol w:w="21"/>
        <w:gridCol w:w="10557"/>
        <w:gridCol w:w="689"/>
        <w:gridCol w:w="1292"/>
        <w:gridCol w:w="1503"/>
        <w:gridCol w:w="74"/>
        <w:gridCol w:w="59"/>
      </w:tblGrid>
      <w:tr w:rsidR="0004062D" w:rsidRPr="00F276BC" w:rsidTr="00615539">
        <w:trPr>
          <w:trHeight w:val="237"/>
        </w:trPr>
        <w:tc>
          <w:tcPr>
            <w:tcW w:w="220" w:type="pct"/>
            <w:vMerge w:val="restart"/>
          </w:tcPr>
          <w:p w:rsidR="0004062D" w:rsidRPr="00F276BC" w:rsidRDefault="0004062D" w:rsidP="0061553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04062D" w:rsidRPr="00F276BC" w:rsidRDefault="0004062D" w:rsidP="0061553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F276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276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F276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62" w:type="pct"/>
            <w:gridSpan w:val="2"/>
            <w:vMerge w:val="restar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Изучаемый раздел, тема урока</w:t>
            </w:r>
          </w:p>
        </w:tc>
        <w:tc>
          <w:tcPr>
            <w:tcW w:w="232" w:type="pct"/>
            <w:vMerge w:val="restart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986" w:type="pct"/>
            <w:gridSpan w:val="4"/>
          </w:tcPr>
          <w:p w:rsidR="0004062D" w:rsidRPr="00F276BC" w:rsidRDefault="0004062D" w:rsidP="0061553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Календарные сроки</w:t>
            </w:r>
          </w:p>
        </w:tc>
      </w:tr>
      <w:tr w:rsidR="0004062D" w:rsidRPr="00F276BC" w:rsidTr="00615539">
        <w:trPr>
          <w:trHeight w:val="980"/>
        </w:trPr>
        <w:tc>
          <w:tcPr>
            <w:tcW w:w="220" w:type="pct"/>
            <w:vMerge/>
          </w:tcPr>
          <w:p w:rsidR="0004062D" w:rsidRPr="00F276BC" w:rsidRDefault="0004062D" w:rsidP="0061553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2" w:type="pct"/>
            <w:gridSpan w:val="2"/>
            <w:vMerge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" w:type="pct"/>
            <w:vMerge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5" w:type="pct"/>
          </w:tcPr>
          <w:p w:rsidR="0004062D" w:rsidRPr="00F276BC" w:rsidRDefault="0004062D" w:rsidP="0061553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Планируемые сроки</w:t>
            </w:r>
          </w:p>
        </w:tc>
        <w:tc>
          <w:tcPr>
            <w:tcW w:w="551" w:type="pct"/>
            <w:gridSpan w:val="3"/>
          </w:tcPr>
          <w:p w:rsidR="0004062D" w:rsidRPr="00F276BC" w:rsidRDefault="0004062D" w:rsidP="0061553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Фактические</w:t>
            </w:r>
          </w:p>
          <w:p w:rsidR="0004062D" w:rsidRPr="00F276BC" w:rsidRDefault="0004062D" w:rsidP="0061553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04062D" w:rsidRPr="00F276BC" w:rsidTr="00615539">
        <w:tc>
          <w:tcPr>
            <w:tcW w:w="5000" w:type="pct"/>
            <w:gridSpan w:val="8"/>
          </w:tcPr>
          <w:p w:rsidR="0004062D" w:rsidRPr="00E82E64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2E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Русская литература </w:t>
            </w:r>
            <w:r w:rsidRPr="00E82E6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XX</w:t>
            </w:r>
            <w:r w:rsidRPr="00E82E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века (1ч)</w:t>
            </w:r>
          </w:p>
        </w:tc>
      </w:tr>
      <w:tr w:rsidR="0004062D" w:rsidRPr="00F276BC" w:rsidTr="00615539">
        <w:trPr>
          <w:gridAfter w:val="1"/>
          <w:wAfter w:w="20" w:type="pct"/>
        </w:trPr>
        <w:tc>
          <w:tcPr>
            <w:tcW w:w="220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62" w:type="pct"/>
            <w:gridSpan w:val="2"/>
          </w:tcPr>
          <w:p w:rsidR="0004062D" w:rsidRPr="00F276BC" w:rsidRDefault="0004062D" w:rsidP="0061553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Введение. 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 xml:space="preserve">Русская литература </w:t>
            </w:r>
            <w:r w:rsidRPr="00F276BC"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white"/>
                <w:lang w:val="en-US"/>
              </w:rPr>
              <w:t>XX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 xml:space="preserve"> века в контексте мировой литературы. Основные темы и проблемы (ответственность человека за свои поступки, человек на войне, тема исторической памяти, человек и окружающая его природа). Обращение к народному сознанию в поисках нравственного идеала. Взаимодействие зарубежной, русской литературы и литературы других народов  России, отражение в них «вечных» проблем бытия.</w:t>
            </w:r>
          </w:p>
        </w:tc>
        <w:tc>
          <w:tcPr>
            <w:tcW w:w="232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" w:type="pct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62D" w:rsidRPr="00F276BC" w:rsidTr="00615539">
        <w:trPr>
          <w:gridAfter w:val="1"/>
          <w:wAfter w:w="20" w:type="pct"/>
        </w:trPr>
        <w:tc>
          <w:tcPr>
            <w:tcW w:w="4980" w:type="pct"/>
            <w:gridSpan w:val="7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276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Литература начала </w:t>
            </w:r>
            <w:r w:rsidRPr="00F276B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XX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века (12</w:t>
            </w:r>
            <w:r w:rsidRPr="00F276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 +1вн.</w:t>
            </w:r>
            <w:proofErr w:type="gramEnd"/>
            <w:r w:rsidRPr="00F276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Чт. + 2 </w:t>
            </w:r>
            <w:proofErr w:type="gramStart"/>
            <w:r w:rsidRPr="00F276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F276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/р)</w:t>
            </w:r>
          </w:p>
        </w:tc>
      </w:tr>
      <w:tr w:rsidR="0004062D" w:rsidRPr="00F276BC" w:rsidTr="00615539">
        <w:trPr>
          <w:gridAfter w:val="1"/>
          <w:wAfter w:w="20" w:type="pct"/>
        </w:trPr>
        <w:tc>
          <w:tcPr>
            <w:tcW w:w="220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62" w:type="pct"/>
            <w:gridSpan w:val="2"/>
          </w:tcPr>
          <w:p w:rsidR="0004062D" w:rsidRPr="009C09D9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Своеобразие реализма в русской литературе начала 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XX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века. Человек и эпоха - основная  проблема искусства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 xml:space="preserve"> Традиции и новаторство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литературе рубежа XIX-ХХ вв. Реализм и модернизм. 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 xml:space="preserve">Трагические события первой половины XX в. и их отражение 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в русской литературе и литературах других народов России. Конфликт человека и эпохи.</w:t>
            </w:r>
          </w:p>
        </w:tc>
        <w:tc>
          <w:tcPr>
            <w:tcW w:w="232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62D" w:rsidRPr="00F276BC" w:rsidTr="00615539">
        <w:trPr>
          <w:gridAfter w:val="1"/>
          <w:wAfter w:w="20" w:type="pct"/>
        </w:trPr>
        <w:tc>
          <w:tcPr>
            <w:tcW w:w="220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62" w:type="pct"/>
            <w:gridSpan w:val="2"/>
          </w:tcPr>
          <w:p w:rsidR="0004062D" w:rsidRPr="00F276BC" w:rsidRDefault="0004062D" w:rsidP="0061553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реалистической литературы, ее основные темы и герои. Советская литература и литература русской эмиграции. «Социалистический реализм». Художественная объективность и тенденциозность в освещении исторических событий. Проблема «художник и власть». </w:t>
            </w:r>
          </w:p>
        </w:tc>
        <w:tc>
          <w:tcPr>
            <w:tcW w:w="232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62D" w:rsidRPr="00F276BC" w:rsidTr="00615539">
        <w:trPr>
          <w:gridAfter w:val="1"/>
          <w:wAfter w:w="20" w:type="pct"/>
        </w:trPr>
        <w:tc>
          <w:tcPr>
            <w:tcW w:w="220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62" w:type="pct"/>
            <w:gridSpan w:val="2"/>
          </w:tcPr>
          <w:p w:rsidR="0004062D" w:rsidRPr="00F276BC" w:rsidRDefault="0004062D" w:rsidP="00615539">
            <w:pPr>
              <w:shd w:val="clear" w:color="auto" w:fill="FFFFFF"/>
              <w:spacing w:after="0" w:line="240" w:lineRule="auto"/>
              <w:ind w:right="49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Писатели – реалисты начала </w:t>
            </w:r>
            <w:r w:rsidRPr="00F276B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XX</w:t>
            </w:r>
            <w:r w:rsidRPr="00F276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века.  Иван Алексеевич Бунин </w:t>
            </w:r>
          </w:p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Жизнь и творчество писателя (обзор). </w:t>
            </w:r>
            <w:r w:rsidRPr="00F276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Тонкий лиризм пейзажной лирики Бунина. Философичность и лаконизм поэтической мысли. «Вечер», «Не устану воспевать вас, звезды!», «Последний шмель»</w:t>
            </w:r>
          </w:p>
        </w:tc>
        <w:tc>
          <w:tcPr>
            <w:tcW w:w="232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62D" w:rsidRPr="00F276BC" w:rsidTr="00615539">
        <w:trPr>
          <w:gridAfter w:val="1"/>
          <w:wAfter w:w="20" w:type="pct"/>
        </w:trPr>
        <w:tc>
          <w:tcPr>
            <w:tcW w:w="220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62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И.А. Бунин. Рассказ «</w:t>
            </w:r>
            <w:r w:rsidRPr="00F276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Господин из Сан-Франциско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». Обращение писателя к широчайшим социально-философским   обобщениям. Психологизм  </w:t>
            </w:r>
            <w:proofErr w:type="spellStart"/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бунинской</w:t>
            </w:r>
            <w:proofErr w:type="spellEnd"/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прозы и особенности «внешней изобразительности»</w:t>
            </w:r>
          </w:p>
        </w:tc>
        <w:tc>
          <w:tcPr>
            <w:tcW w:w="232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62D" w:rsidRPr="00F276BC" w:rsidTr="00615539">
        <w:trPr>
          <w:gridAfter w:val="1"/>
          <w:wAfter w:w="20" w:type="pct"/>
        </w:trPr>
        <w:tc>
          <w:tcPr>
            <w:tcW w:w="220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562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И.А. Бунин. </w:t>
            </w:r>
            <w:r w:rsidRPr="00F276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«Чистый</w:t>
            </w:r>
            <w:r w:rsidRPr="00F276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понедельник</w:t>
            </w:r>
            <w:r w:rsidRPr="00F276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». 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 любви в рассказах писателя. Поэтичность женских 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образов</w:t>
            </w:r>
          </w:p>
        </w:tc>
        <w:tc>
          <w:tcPr>
            <w:tcW w:w="232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35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62D" w:rsidRPr="00F276BC" w:rsidTr="00615539">
        <w:trPr>
          <w:gridAfter w:val="1"/>
          <w:wAfter w:w="20" w:type="pct"/>
        </w:trPr>
        <w:tc>
          <w:tcPr>
            <w:tcW w:w="220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3562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Мотив памяти и тема России в  </w:t>
            </w:r>
            <w:proofErr w:type="spellStart"/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бунинской</w:t>
            </w:r>
            <w:proofErr w:type="spellEnd"/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прозе. «Холодная осень», «Антоновские яблоки»</w:t>
            </w:r>
          </w:p>
        </w:tc>
        <w:tc>
          <w:tcPr>
            <w:tcW w:w="232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62D" w:rsidRPr="00F276BC" w:rsidTr="00615539">
        <w:trPr>
          <w:gridAfter w:val="1"/>
          <w:wAfter w:w="20" w:type="pct"/>
        </w:trPr>
        <w:tc>
          <w:tcPr>
            <w:tcW w:w="220" w:type="pct"/>
          </w:tcPr>
          <w:p w:rsidR="0004062D" w:rsidRPr="00F276BC" w:rsidRDefault="00A27E1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04062D"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2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F276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Александр Иванович Куприн </w:t>
            </w:r>
          </w:p>
          <w:p w:rsidR="0004062D" w:rsidRPr="00F276BC" w:rsidRDefault="0004062D" w:rsidP="00615539">
            <w:pPr>
              <w:shd w:val="clear" w:color="auto" w:fill="FFFFFF"/>
              <w:spacing w:after="0" w:line="240" w:lineRule="auto"/>
              <w:ind w:right="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Жизнь и творчество писателя (обзор)</w:t>
            </w:r>
            <w:r w:rsidRPr="00F276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«Гранатовый браслет»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276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Любовь как высшая ценность мира в повести «Гранатовый браслет»</w:t>
            </w:r>
          </w:p>
        </w:tc>
        <w:tc>
          <w:tcPr>
            <w:tcW w:w="232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62D" w:rsidRPr="00F276BC" w:rsidTr="00615539">
        <w:trPr>
          <w:gridAfter w:val="1"/>
          <w:wAfter w:w="20" w:type="pct"/>
        </w:trPr>
        <w:tc>
          <w:tcPr>
            <w:tcW w:w="220" w:type="pct"/>
          </w:tcPr>
          <w:p w:rsidR="0004062D" w:rsidRPr="00F276BC" w:rsidRDefault="00A27E1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04062D"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2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А.И. Куприн. </w:t>
            </w:r>
            <w:r w:rsidRPr="00F276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Трагическая история любви </w:t>
            </w:r>
            <w:proofErr w:type="spellStart"/>
            <w:r w:rsidRPr="00F276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Желткова</w:t>
            </w:r>
            <w:proofErr w:type="spellEnd"/>
            <w:r w:rsidRPr="00F276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пробуждение души Веры Шеиной. Поэтика рассказа. Символическое звучание детали</w:t>
            </w:r>
          </w:p>
        </w:tc>
        <w:tc>
          <w:tcPr>
            <w:tcW w:w="232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62D" w:rsidRPr="00F276BC" w:rsidTr="00615539">
        <w:trPr>
          <w:gridAfter w:val="1"/>
          <w:wAfter w:w="20" w:type="pct"/>
        </w:trPr>
        <w:tc>
          <w:tcPr>
            <w:tcW w:w="220" w:type="pct"/>
          </w:tcPr>
          <w:p w:rsidR="0004062D" w:rsidRPr="00F276BC" w:rsidRDefault="00A27E1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04062D"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2" w:type="pct"/>
            <w:gridSpan w:val="2"/>
          </w:tcPr>
          <w:p w:rsidR="0004062D" w:rsidRPr="00F276BC" w:rsidRDefault="0004062D" w:rsidP="00615539">
            <w:pPr>
              <w:shd w:val="clear" w:color="auto" w:fill="FFFFFF"/>
              <w:spacing w:after="0" w:line="240" w:lineRule="auto"/>
              <w:ind w:right="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276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Вн</w:t>
            </w:r>
            <w:proofErr w:type="spellEnd"/>
            <w:r w:rsidRPr="00F276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 чт</w:t>
            </w:r>
            <w:r w:rsidRPr="00F276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А.И. Куприн. </w:t>
            </w:r>
            <w:r w:rsidRPr="00F276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«Олеся»</w:t>
            </w:r>
            <w:r w:rsidRPr="00F276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Богатство духовного мира героини. Мечты Олеси и реальная жизнь деревни и её обитателей. </w:t>
            </w:r>
          </w:p>
        </w:tc>
        <w:tc>
          <w:tcPr>
            <w:tcW w:w="232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62D" w:rsidRPr="00F276BC" w:rsidTr="00615539">
        <w:trPr>
          <w:gridAfter w:val="1"/>
          <w:wAfter w:w="20" w:type="pct"/>
        </w:trPr>
        <w:tc>
          <w:tcPr>
            <w:tcW w:w="220" w:type="pct"/>
          </w:tcPr>
          <w:p w:rsidR="0004062D" w:rsidRPr="00F276BC" w:rsidRDefault="00A27E1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04062D"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2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F276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</w:t>
            </w:r>
            <w:proofErr w:type="gramEnd"/>
            <w:r w:rsidRPr="00F276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/Р.</w:t>
            </w:r>
            <w:r w:rsidRPr="00F276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Подготовка к домашнему сочинению по творчеству И.А. Бунина и А.И. Куприна</w:t>
            </w:r>
          </w:p>
        </w:tc>
        <w:tc>
          <w:tcPr>
            <w:tcW w:w="232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62D" w:rsidRPr="00F276BC" w:rsidTr="00615539">
        <w:trPr>
          <w:gridAfter w:val="1"/>
          <w:wAfter w:w="20" w:type="pct"/>
        </w:trPr>
        <w:tc>
          <w:tcPr>
            <w:tcW w:w="220" w:type="pct"/>
          </w:tcPr>
          <w:p w:rsidR="0004062D" w:rsidRPr="00F276BC" w:rsidRDefault="00A27E1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04062D"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2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Максим Горький (Алексей Максимович Пешков)</w:t>
            </w:r>
          </w:p>
          <w:p w:rsidR="0004062D" w:rsidRPr="00F276BC" w:rsidRDefault="0004062D" w:rsidP="0061553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58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A5890">
              <w:rPr>
                <w:rFonts w:ascii="Times New Roman" w:hAnsi="Times New Roman"/>
                <w:sz w:val="24"/>
                <w:szCs w:val="24"/>
              </w:rPr>
              <w:t xml:space="preserve">«Превосходная должность – быть на земле человеком». А.М.Горький. Очерк жизни и творчества – казанский период жизни писателя. Изображение встречи Горького с группой татарских писателей в Москве в поэме </w:t>
            </w:r>
            <w:proofErr w:type="spellStart"/>
            <w:r w:rsidRPr="00DA5890">
              <w:rPr>
                <w:rFonts w:ascii="Times New Roman" w:hAnsi="Times New Roman"/>
                <w:sz w:val="24"/>
                <w:szCs w:val="24"/>
              </w:rPr>
              <w:t>Х.Такташа</w:t>
            </w:r>
            <w:proofErr w:type="spellEnd"/>
            <w:r w:rsidRPr="00DA5890">
              <w:rPr>
                <w:rFonts w:ascii="Times New Roman" w:hAnsi="Times New Roman"/>
                <w:sz w:val="24"/>
                <w:szCs w:val="24"/>
              </w:rPr>
              <w:t xml:space="preserve"> «Письмо в будущее». Переписка с </w:t>
            </w:r>
            <w:proofErr w:type="spellStart"/>
            <w:r w:rsidRPr="00DA5890">
              <w:rPr>
                <w:rFonts w:ascii="Times New Roman" w:hAnsi="Times New Roman"/>
                <w:sz w:val="24"/>
                <w:szCs w:val="24"/>
              </w:rPr>
              <w:t>К.Наджми</w:t>
            </w:r>
            <w:proofErr w:type="spellEnd"/>
            <w:r w:rsidRPr="00DA58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Романтический пафос и </w:t>
            </w:r>
            <w:proofErr w:type="gramStart"/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суровая</w:t>
            </w:r>
            <w:proofErr w:type="gramEnd"/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правда рассказов Горького</w:t>
            </w:r>
          </w:p>
        </w:tc>
        <w:tc>
          <w:tcPr>
            <w:tcW w:w="232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62D" w:rsidRPr="00F276BC" w:rsidTr="00615539">
        <w:trPr>
          <w:gridAfter w:val="1"/>
          <w:wAfter w:w="20" w:type="pct"/>
        </w:trPr>
        <w:tc>
          <w:tcPr>
            <w:tcW w:w="220" w:type="pct"/>
          </w:tcPr>
          <w:p w:rsidR="0004062D" w:rsidRPr="00F276BC" w:rsidRDefault="00A27E1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04062D"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2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М. Горький. Рассказ «Старуха </w:t>
            </w:r>
            <w:proofErr w:type="spellStart"/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Изергиль</w:t>
            </w:r>
            <w:proofErr w:type="spellEnd"/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». Смысл противопоставления </w:t>
            </w:r>
            <w:proofErr w:type="spellStart"/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Данко</w:t>
            </w:r>
            <w:proofErr w:type="spellEnd"/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Лары. Особенности композиции рассказа «Старуха </w:t>
            </w:r>
            <w:proofErr w:type="spellStart"/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Изергиль</w:t>
            </w:r>
            <w:proofErr w:type="spellEnd"/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Горький в Казани.</w:t>
            </w:r>
          </w:p>
        </w:tc>
        <w:tc>
          <w:tcPr>
            <w:tcW w:w="232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62D" w:rsidRPr="00F276BC" w:rsidTr="00615539">
        <w:trPr>
          <w:gridAfter w:val="1"/>
          <w:wAfter w:w="20" w:type="pct"/>
        </w:trPr>
        <w:tc>
          <w:tcPr>
            <w:tcW w:w="220" w:type="pct"/>
          </w:tcPr>
          <w:p w:rsidR="0004062D" w:rsidRPr="00F276BC" w:rsidRDefault="00A27E1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04062D"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2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М. Горький. «На дне». Социально-философская драма. Смысл названия произведения. Атмосфера духовного разобщения людей</w:t>
            </w:r>
          </w:p>
        </w:tc>
        <w:tc>
          <w:tcPr>
            <w:tcW w:w="232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62D" w:rsidRPr="00F276BC" w:rsidTr="00615539">
        <w:trPr>
          <w:gridAfter w:val="1"/>
          <w:wAfter w:w="20" w:type="pct"/>
        </w:trPr>
        <w:tc>
          <w:tcPr>
            <w:tcW w:w="220" w:type="pct"/>
          </w:tcPr>
          <w:p w:rsidR="0004062D" w:rsidRPr="00F276BC" w:rsidRDefault="0004062D" w:rsidP="00A27E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A27E1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2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М. Горький. </w:t>
            </w:r>
            <w:r w:rsidRPr="00F276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«На дне».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Проблема мнимого и реального преодоления унизительного положения, иллюзий и активной мысли, сна и пробуждения души</w:t>
            </w:r>
          </w:p>
        </w:tc>
        <w:tc>
          <w:tcPr>
            <w:tcW w:w="232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62D" w:rsidRPr="00F276BC" w:rsidTr="00615539">
        <w:trPr>
          <w:gridAfter w:val="1"/>
          <w:wAfter w:w="20" w:type="pct"/>
          <w:trHeight w:val="305"/>
        </w:trPr>
        <w:tc>
          <w:tcPr>
            <w:tcW w:w="220" w:type="pct"/>
          </w:tcPr>
          <w:p w:rsidR="0004062D" w:rsidRPr="00F276BC" w:rsidRDefault="0004062D" w:rsidP="00A27E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A27E1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2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276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F276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/Р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Подготовка к сочинению по творчеству Горького</w:t>
            </w:r>
          </w:p>
        </w:tc>
        <w:tc>
          <w:tcPr>
            <w:tcW w:w="232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62D" w:rsidRPr="00F276BC" w:rsidTr="00615539">
        <w:trPr>
          <w:gridAfter w:val="1"/>
          <w:wAfter w:w="20" w:type="pct"/>
          <w:trHeight w:val="254"/>
        </w:trPr>
        <w:tc>
          <w:tcPr>
            <w:tcW w:w="4980" w:type="pct"/>
            <w:gridSpan w:val="7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276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Серебряный век русс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кой поэзии      (15ч. + 1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вн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Чт. +3</w:t>
            </w:r>
            <w:r w:rsidRPr="00F276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276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</w:t>
            </w:r>
            <w:proofErr w:type="spellEnd"/>
            <w:proofErr w:type="gramEnd"/>
            <w:r w:rsidRPr="00F276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/Р)</w:t>
            </w:r>
          </w:p>
        </w:tc>
      </w:tr>
      <w:tr w:rsidR="0004062D" w:rsidRPr="00F276BC" w:rsidTr="00615539">
        <w:trPr>
          <w:gridAfter w:val="1"/>
          <w:wAfter w:w="20" w:type="pct"/>
        </w:trPr>
        <w:tc>
          <w:tcPr>
            <w:tcW w:w="220" w:type="pct"/>
          </w:tcPr>
          <w:p w:rsidR="0004062D" w:rsidRPr="00F276BC" w:rsidRDefault="00A27E1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="0004062D"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2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hAnsi="Times New Roman" w:cs="Times New Roman"/>
                <w:sz w:val="24"/>
                <w:szCs w:val="24"/>
              </w:rPr>
              <w:t xml:space="preserve">Серебряный век русской поэзии. </w:t>
            </w:r>
            <w:r w:rsidRPr="00F276BC">
              <w:rPr>
                <w:rFonts w:ascii="Times New Roman" w:eastAsia="Times New Roman" w:hAnsi="Times New Roman" w:cs="Times New Roman"/>
                <w:color w:val="FF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F276BC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Историко-литературный процесс. Литературные направления и течения: реализм, модернизм (символизм, акмеизм, футуризм).</w:t>
            </w:r>
            <w:r w:rsidRPr="00F276BC">
              <w:rPr>
                <w:rFonts w:ascii="Times New Roman" w:eastAsia="Times New Roman" w:hAnsi="Times New Roman" w:cs="Times New Roman"/>
                <w:color w:val="FF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F276BC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F276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Символизм. 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«Старшие» и </w:t>
            </w:r>
            <w:proofErr w:type="spellStart"/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младосимволисты</w:t>
            </w:r>
            <w:proofErr w:type="spellEnd"/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 </w:t>
            </w:r>
          </w:p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В.Я. Брюсов.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Сквозные темы поэзии.  Брюсова. «Юному поэту»</w:t>
            </w:r>
          </w:p>
        </w:tc>
        <w:tc>
          <w:tcPr>
            <w:tcW w:w="232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62D" w:rsidRPr="00F276BC" w:rsidTr="00615539">
        <w:trPr>
          <w:gridAfter w:val="1"/>
          <w:wAfter w:w="20" w:type="pct"/>
        </w:trPr>
        <w:tc>
          <w:tcPr>
            <w:tcW w:w="220" w:type="pct"/>
          </w:tcPr>
          <w:p w:rsidR="0004062D" w:rsidRPr="00F276BC" w:rsidRDefault="00A27E1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="0004062D"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2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Константин Дмитриевич Бальмонт.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Цветопись</w:t>
            </w:r>
            <w:proofErr w:type="spellEnd"/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звукопись    поэзии Бальмонта. «Сонеты солнца»</w:t>
            </w:r>
          </w:p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F276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Андрей Белый (Б. Н. Бугаев)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Слово о поэте. Стихотворения. </w:t>
            </w:r>
            <w:proofErr w:type="gramStart"/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Философские раздумья поэта (сборник «Урна»:</w:t>
            </w:r>
            <w:proofErr w:type="gramEnd"/>
            <w:r w:rsidRPr="00F276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«Родина», «Родине»)</w:t>
            </w:r>
            <w:proofErr w:type="gramEnd"/>
          </w:p>
        </w:tc>
        <w:tc>
          <w:tcPr>
            <w:tcW w:w="232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62D" w:rsidRPr="00F276BC" w:rsidTr="00615539">
        <w:trPr>
          <w:gridAfter w:val="1"/>
          <w:wAfter w:w="20" w:type="pct"/>
        </w:trPr>
        <w:tc>
          <w:tcPr>
            <w:tcW w:w="220" w:type="pct"/>
          </w:tcPr>
          <w:p w:rsidR="0004062D" w:rsidRPr="00F276BC" w:rsidRDefault="00A27E1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19</w:t>
            </w:r>
            <w:r w:rsidR="0004062D"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2" w:type="pct"/>
            <w:gridSpan w:val="2"/>
          </w:tcPr>
          <w:p w:rsidR="0004062D" w:rsidRPr="00F276BC" w:rsidRDefault="0004062D" w:rsidP="00615539">
            <w:pPr>
              <w:shd w:val="clear" w:color="auto" w:fill="FFFFFF"/>
              <w:spacing w:after="0" w:line="240" w:lineRule="auto"/>
              <w:ind w:right="1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Акмеизм.   </w:t>
            </w:r>
            <w:r w:rsidRPr="00F276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Н.С. Гумилёв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. Обзор раннего творчества поэта. Романтический герой лирики Гумилева. Яркость, праздничность восприятия мира. «Жираф», «Кенгуру».</w:t>
            </w:r>
          </w:p>
        </w:tc>
        <w:tc>
          <w:tcPr>
            <w:tcW w:w="232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62D" w:rsidRPr="00F276BC" w:rsidTr="00615539">
        <w:trPr>
          <w:gridAfter w:val="1"/>
          <w:wAfter w:w="20" w:type="pct"/>
        </w:trPr>
        <w:tc>
          <w:tcPr>
            <w:tcW w:w="220" w:type="pct"/>
          </w:tcPr>
          <w:p w:rsidR="0004062D" w:rsidRPr="00F276BC" w:rsidRDefault="00A27E1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04062D"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2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Обзор раннего творчества И.Ф.Анненского («Старая шарманка», «Среди миров»)  </w:t>
            </w:r>
          </w:p>
        </w:tc>
        <w:tc>
          <w:tcPr>
            <w:tcW w:w="232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62D" w:rsidRPr="00F276BC" w:rsidTr="00615539">
        <w:trPr>
          <w:gridAfter w:val="1"/>
          <w:wAfter w:w="20" w:type="pct"/>
        </w:trPr>
        <w:tc>
          <w:tcPr>
            <w:tcW w:w="220" w:type="pct"/>
          </w:tcPr>
          <w:p w:rsidR="0004062D" w:rsidRPr="00F276BC" w:rsidRDefault="00A27E1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="0004062D"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2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Футуризм.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Манифесты футуризма. </w:t>
            </w:r>
            <w:r w:rsidRPr="00F276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Игорь Северянин. 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Стихотворения. Поиски новых поэтических форм. Фантазия автора как сущность поэтического творчества «Эпилог» («Я, гений Игорь Северянин»)</w:t>
            </w:r>
            <w:proofErr w:type="gramStart"/>
            <w:r w:rsidRPr="00F276B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 w:rsidRPr="00F276B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« </w:t>
            </w:r>
            <w:hyperlink r:id="rId7" w:anchor="ananasy-v-shampanskom" w:tooltip="Прочитать стихи 'Увертюра (Ананасы в шампанском!..)'" w:history="1">
              <w:r w:rsidRPr="00F276BC">
                <w:rPr>
                  <w:rFonts w:ascii="Times New Roman" w:eastAsia="Calibri" w:hAnsi="Times New Roman" w:cs="Times New Roman"/>
                  <w:sz w:val="24"/>
                  <w:szCs w:val="24"/>
                  <w:shd w:val="clear" w:color="auto" w:fill="FFFFFF"/>
                </w:rPr>
                <w:t>Увертюра» ( «Ананасы в шампанском!».)</w:t>
              </w:r>
            </w:hyperlink>
          </w:p>
        </w:tc>
        <w:tc>
          <w:tcPr>
            <w:tcW w:w="232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62D" w:rsidRPr="00F276BC" w:rsidTr="00615539">
        <w:trPr>
          <w:gridAfter w:val="1"/>
          <w:wAfter w:w="20" w:type="pct"/>
        </w:trPr>
        <w:tc>
          <w:tcPr>
            <w:tcW w:w="220" w:type="pct"/>
          </w:tcPr>
          <w:p w:rsidR="0004062D" w:rsidRPr="00F276BC" w:rsidRDefault="00A27E1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="0004062D"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2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Александр Александрович Блок. 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Жизнь и творчество (Обзор)</w:t>
            </w:r>
          </w:p>
        </w:tc>
        <w:tc>
          <w:tcPr>
            <w:tcW w:w="232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62D" w:rsidRPr="00F276BC" w:rsidTr="00615539">
        <w:trPr>
          <w:gridAfter w:val="1"/>
          <w:wAfter w:w="20" w:type="pct"/>
        </w:trPr>
        <w:tc>
          <w:tcPr>
            <w:tcW w:w="220" w:type="pct"/>
          </w:tcPr>
          <w:p w:rsidR="0004062D" w:rsidRPr="00F276BC" w:rsidRDefault="0004062D" w:rsidP="00A27E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A27E1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2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Темы и образы ранней поэзии: «Стихи о Прекрасной даме». Романтический мир раннего Блока. Тема Родины в поэзии Блока. </w:t>
            </w:r>
            <w:proofErr w:type="gramStart"/>
            <w:r w:rsidRPr="00F276BC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«Россия»,</w:t>
            </w:r>
            <w:r w:rsidRPr="00F276BC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«</w:t>
            </w:r>
            <w:r w:rsidRPr="00F276BC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Река раскинулась…»,</w:t>
            </w:r>
            <w:r w:rsidRPr="00F276BC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276BC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«Незнакомка», «Ночь, улица, фонарь, аптека</w:t>
            </w:r>
            <w:r w:rsidRPr="00F276BC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»,  </w:t>
            </w:r>
            <w:r w:rsidRPr="00F276BC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«В ресторане», «На железной дороге».</w:t>
            </w:r>
            <w:r w:rsidRPr="00F276BC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232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62D" w:rsidRPr="00F276BC" w:rsidTr="00615539">
        <w:trPr>
          <w:gridAfter w:val="1"/>
          <w:wAfter w:w="20" w:type="pct"/>
        </w:trPr>
        <w:tc>
          <w:tcPr>
            <w:tcW w:w="220" w:type="pct"/>
          </w:tcPr>
          <w:p w:rsidR="0004062D" w:rsidRPr="00F276BC" w:rsidRDefault="00A27E1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="0004062D"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2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F276BC">
              <w:rPr>
                <w:rFonts w:ascii="Times New Roman" w:hAnsi="Times New Roman" w:cs="Times New Roman"/>
                <w:sz w:val="24"/>
                <w:szCs w:val="24"/>
              </w:rPr>
              <w:t>Тема «страшного мира» в лирике А. Блок</w:t>
            </w:r>
            <w:proofErr w:type="gramStart"/>
            <w:r w:rsidRPr="00F276B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gramEnd"/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Фабрика», «Барка жизни встала», «Русь».</w:t>
            </w:r>
          </w:p>
        </w:tc>
        <w:tc>
          <w:tcPr>
            <w:tcW w:w="232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62D" w:rsidRPr="00F276BC" w:rsidTr="00615539">
        <w:trPr>
          <w:gridAfter w:val="1"/>
          <w:wAfter w:w="20" w:type="pct"/>
        </w:trPr>
        <w:tc>
          <w:tcPr>
            <w:tcW w:w="220" w:type="pct"/>
          </w:tcPr>
          <w:p w:rsidR="0004062D" w:rsidRPr="00F276BC" w:rsidRDefault="00A27E1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="0004062D"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2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ind w:right="-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А.А. Блок. Поэма «Двенадцать».</w:t>
            </w:r>
            <w:r w:rsidRPr="00F276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История создания поэмы и её восприятие современниками. Герои поэмы, сюжет, композиция.</w:t>
            </w:r>
          </w:p>
        </w:tc>
        <w:tc>
          <w:tcPr>
            <w:tcW w:w="232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62D" w:rsidRPr="00F276BC" w:rsidTr="00615539">
        <w:trPr>
          <w:gridAfter w:val="1"/>
          <w:wAfter w:w="20" w:type="pct"/>
        </w:trPr>
        <w:tc>
          <w:tcPr>
            <w:tcW w:w="220" w:type="pct"/>
          </w:tcPr>
          <w:p w:rsidR="0004062D" w:rsidRPr="00F276BC" w:rsidRDefault="00A27E1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  <w:r w:rsidR="0004062D"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2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276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Новокрестьянская</w:t>
            </w:r>
            <w:proofErr w:type="spellEnd"/>
            <w:r w:rsidRPr="00F276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поэзия. Николай Алексеевич Клюев.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Жизнь и творчество. Духовные и поэтические истоки</w:t>
            </w:r>
            <w:r w:rsidRPr="00F276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новокрестьянской</w:t>
            </w:r>
            <w:proofErr w:type="spellEnd"/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поэзии.</w:t>
            </w:r>
            <w:r w:rsidRPr="00F276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«Деревня» (</w:t>
            </w:r>
            <w:proofErr w:type="spellStart"/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отр</w:t>
            </w:r>
            <w:proofErr w:type="spellEnd"/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Start"/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)</w:t>
            </w:r>
            <w:proofErr w:type="gramEnd"/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«Наша русская правда </w:t>
            </w:r>
            <w:proofErr w:type="spellStart"/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загибла</w:t>
            </w:r>
            <w:proofErr w:type="spellEnd"/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232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62D" w:rsidRPr="00F276BC" w:rsidTr="00615539">
        <w:trPr>
          <w:gridAfter w:val="1"/>
          <w:wAfter w:w="20" w:type="pct"/>
        </w:trPr>
        <w:tc>
          <w:tcPr>
            <w:tcW w:w="220" w:type="pct"/>
          </w:tcPr>
          <w:p w:rsidR="0004062D" w:rsidRPr="00F276BC" w:rsidRDefault="00A27E1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562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Сергей Александрович Есенин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04062D" w:rsidRPr="00F276BC" w:rsidRDefault="0004062D" w:rsidP="0061553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Жизнь и творчество (Обзор). Русь как главная тема всего  творчества Есенина.</w:t>
            </w:r>
          </w:p>
        </w:tc>
        <w:tc>
          <w:tcPr>
            <w:tcW w:w="232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62D" w:rsidRPr="00F276BC" w:rsidTr="00615539">
        <w:trPr>
          <w:gridAfter w:val="1"/>
          <w:wAfter w:w="20" w:type="pct"/>
          <w:trHeight w:val="289"/>
        </w:trPr>
        <w:tc>
          <w:tcPr>
            <w:tcW w:w="220" w:type="pct"/>
          </w:tcPr>
          <w:p w:rsidR="0004062D" w:rsidRPr="00F276BC" w:rsidRDefault="00A27E1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="0004062D"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2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Идея «узловой завязи» природы и человека. </w:t>
            </w:r>
            <w:r w:rsidRPr="00F276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«Гой ты, Русь, моя родная!», «Не бродить, не мять…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», «</w:t>
            </w:r>
            <w:r w:rsidRPr="00F276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Спит ковыль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», « Я покинул родимый дом»</w:t>
            </w:r>
          </w:p>
        </w:tc>
        <w:tc>
          <w:tcPr>
            <w:tcW w:w="232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62D" w:rsidRPr="00F276BC" w:rsidTr="00615539">
        <w:trPr>
          <w:gridAfter w:val="1"/>
          <w:wAfter w:w="20" w:type="pct"/>
        </w:trPr>
        <w:tc>
          <w:tcPr>
            <w:tcW w:w="220" w:type="pct"/>
          </w:tcPr>
          <w:p w:rsidR="0004062D" w:rsidRPr="00F276BC" w:rsidRDefault="00A27E1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r w:rsidR="0004062D"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2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С.А. Есенин. Трагическое восприятие революционной ломки традиционного уклада русской деревни. </w:t>
            </w:r>
            <w:r w:rsidRPr="00F276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«Мы теперь уходим понемногу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…», </w:t>
            </w:r>
            <w:r w:rsidRPr="00F276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«Письмо матери»,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Pr="00F276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Русь советская»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2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62D" w:rsidRPr="00F276BC" w:rsidTr="00615539">
        <w:trPr>
          <w:gridAfter w:val="1"/>
          <w:wAfter w:w="20" w:type="pct"/>
        </w:trPr>
        <w:tc>
          <w:tcPr>
            <w:tcW w:w="220" w:type="pct"/>
          </w:tcPr>
          <w:p w:rsidR="0004062D" w:rsidRPr="00F276BC" w:rsidRDefault="00A27E1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="0004062D"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2" w:type="pct"/>
            <w:gridSpan w:val="2"/>
          </w:tcPr>
          <w:p w:rsidR="0004062D" w:rsidRPr="00F276BC" w:rsidRDefault="0004062D" w:rsidP="0061553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Поэтика есенинского цикла «Персидские мотивы». </w:t>
            </w:r>
            <w:r w:rsidRPr="00F276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F276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Шаганэ</w:t>
            </w:r>
            <w:proofErr w:type="spellEnd"/>
            <w:r w:rsidRPr="00F276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ты моя, </w:t>
            </w:r>
            <w:proofErr w:type="spellStart"/>
            <w:r w:rsidRPr="00F276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Шаганэ</w:t>
            </w:r>
            <w:proofErr w:type="spellEnd"/>
            <w:r w:rsidRPr="00F276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»,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276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«Не жалею, не зову, не плачу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proofErr w:type="gramStart"/>
            <w:r w:rsidRPr="00F276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proofErr w:type="gramEnd"/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«Отговорила роща золотая», «Клён ты мой опавший»</w:t>
            </w:r>
          </w:p>
        </w:tc>
        <w:tc>
          <w:tcPr>
            <w:tcW w:w="232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62D" w:rsidRPr="00F276BC" w:rsidTr="00615539">
        <w:trPr>
          <w:gridAfter w:val="1"/>
          <w:wAfter w:w="20" w:type="pct"/>
          <w:trHeight w:val="379"/>
        </w:trPr>
        <w:tc>
          <w:tcPr>
            <w:tcW w:w="220" w:type="pct"/>
          </w:tcPr>
          <w:p w:rsidR="0004062D" w:rsidRPr="00F276BC" w:rsidRDefault="00A27E1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  <w:r w:rsidR="0004062D"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2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276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</w:t>
            </w:r>
            <w:proofErr w:type="gramEnd"/>
            <w:r w:rsidRPr="00F276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/Р</w:t>
            </w:r>
            <w:r w:rsidRPr="00F276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 Устный анализ поэтического текста</w:t>
            </w:r>
          </w:p>
        </w:tc>
        <w:tc>
          <w:tcPr>
            <w:tcW w:w="232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62D" w:rsidRPr="00F276BC" w:rsidTr="00615539">
        <w:trPr>
          <w:gridAfter w:val="1"/>
          <w:wAfter w:w="20" w:type="pct"/>
        </w:trPr>
        <w:tc>
          <w:tcPr>
            <w:tcW w:w="220" w:type="pct"/>
          </w:tcPr>
          <w:p w:rsidR="0004062D" w:rsidRPr="00F276BC" w:rsidRDefault="00A27E1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  <w:r w:rsidR="0004062D"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2" w:type="pct"/>
            <w:gridSpan w:val="2"/>
          </w:tcPr>
          <w:p w:rsidR="0004062D" w:rsidRPr="00F276BC" w:rsidRDefault="0004062D" w:rsidP="00615539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Общая характеристика литературы 20-х годов </w:t>
            </w:r>
            <w:r w:rsidRPr="00F276BC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en-US"/>
              </w:rPr>
              <w:t>XX</w:t>
            </w:r>
            <w:r w:rsidRPr="00F276BC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века. Литературные объединения. Поиски поэтического языка новой эпохи, эксперименты со словом. В. Хлебников «</w:t>
            </w:r>
            <w:proofErr w:type="spellStart"/>
            <w:r w:rsidRPr="00F276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Бобэоби</w:t>
            </w:r>
            <w:proofErr w:type="spellEnd"/>
            <w:r w:rsidRPr="00F276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пелись губы», «О, рассмейтесь, </w:t>
            </w:r>
            <w:proofErr w:type="gramStart"/>
            <w:r w:rsidRPr="00F276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смехачи</w:t>
            </w:r>
            <w:proofErr w:type="gramEnd"/>
            <w:r w:rsidRPr="00F276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!»,</w:t>
            </w:r>
            <w:r w:rsidRPr="00F276BC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276BC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поэты-обериуты</w:t>
            </w:r>
            <w:proofErr w:type="spellEnd"/>
            <w:r w:rsidRPr="00F276BC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232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62D" w:rsidRPr="00F276BC" w:rsidTr="00615539">
        <w:trPr>
          <w:gridAfter w:val="1"/>
          <w:wAfter w:w="20" w:type="pct"/>
        </w:trPr>
        <w:tc>
          <w:tcPr>
            <w:tcW w:w="220" w:type="pct"/>
          </w:tcPr>
          <w:p w:rsidR="0004062D" w:rsidRPr="00F276BC" w:rsidRDefault="00A27E1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  <w:r w:rsidR="0004062D"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2" w:type="pct"/>
            <w:gridSpan w:val="2"/>
          </w:tcPr>
          <w:p w:rsidR="0004062D" w:rsidRPr="00F276BC" w:rsidRDefault="0004062D" w:rsidP="00615539">
            <w:pPr>
              <w:shd w:val="clear" w:color="auto" w:fill="FFFFFF"/>
              <w:spacing w:after="0" w:line="240" w:lineRule="auto"/>
              <w:ind w:right="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 России, революции и Гражданской войны в творчестве писателей нового поколения: </w:t>
            </w:r>
            <w:proofErr w:type="gramStart"/>
            <w:r w:rsidRPr="00F276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«Конар</w:t>
            </w:r>
            <w:r w:rsidRPr="00F276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softHyphen/>
              <w:t>мия» И.Э. Бабеля,  «Россия, кровью умытая» Артёма Весёлого, «Разгром»  Фадеева</w:t>
            </w:r>
            <w:r w:rsidR="0057680E" w:rsidRPr="00F276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Поиски нового героя эпохи (Чапаев» А. Фурманова)</w:t>
            </w:r>
            <w:proofErr w:type="gramEnd"/>
          </w:p>
        </w:tc>
        <w:tc>
          <w:tcPr>
            <w:tcW w:w="232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62D" w:rsidRPr="00F276BC" w:rsidTr="00615539">
        <w:trPr>
          <w:gridAfter w:val="1"/>
          <w:wAfter w:w="20" w:type="pct"/>
        </w:trPr>
        <w:tc>
          <w:tcPr>
            <w:tcW w:w="220" w:type="pct"/>
          </w:tcPr>
          <w:p w:rsidR="0004062D" w:rsidRPr="00F276BC" w:rsidRDefault="00A27E1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  <w:r w:rsidR="0004062D"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2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Трагизм восприятия революционных событий прозаиками старшего поколения.  («Голый год» </w:t>
            </w:r>
            <w:r w:rsidRPr="00F276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Пильняка Б., «Ветер» Б. Лавренёва</w:t>
            </w:r>
            <w:proofErr w:type="gramStart"/>
            <w:r w:rsidRPr="00F276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)</w:t>
            </w:r>
            <w:proofErr w:type="gramEnd"/>
          </w:p>
        </w:tc>
        <w:tc>
          <w:tcPr>
            <w:tcW w:w="232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35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62D" w:rsidRPr="00F276BC" w:rsidTr="00615539">
        <w:trPr>
          <w:gridAfter w:val="1"/>
          <w:wAfter w:w="20" w:type="pct"/>
        </w:trPr>
        <w:tc>
          <w:tcPr>
            <w:tcW w:w="220" w:type="pct"/>
          </w:tcPr>
          <w:p w:rsidR="0004062D" w:rsidRPr="00F276BC" w:rsidRDefault="00A27E1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 35</w:t>
            </w:r>
            <w:r w:rsidR="0004062D"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2" w:type="pct"/>
            <w:gridSpan w:val="2"/>
          </w:tcPr>
          <w:p w:rsidR="0004062D" w:rsidRPr="00F276BC" w:rsidRDefault="0004062D" w:rsidP="00615539">
            <w:pPr>
              <w:shd w:val="clear" w:color="auto" w:fill="FFFFFF"/>
              <w:spacing w:after="0" w:line="240" w:lineRule="auto"/>
              <w:ind w:right="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276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Вн</w:t>
            </w:r>
            <w:proofErr w:type="spellEnd"/>
            <w:r w:rsidRPr="00F276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 чт.</w:t>
            </w:r>
            <w:r w:rsidRPr="00F276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Русская эмигрантская сатира, её направленность (А.Аверченко «Дюжина в спину революции»; Тэффи «Ностальгия»)</w:t>
            </w:r>
          </w:p>
        </w:tc>
        <w:tc>
          <w:tcPr>
            <w:tcW w:w="232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62D" w:rsidRPr="00F276BC" w:rsidTr="00615539">
        <w:trPr>
          <w:gridAfter w:val="1"/>
          <w:wAfter w:w="20" w:type="pct"/>
        </w:trPr>
        <w:tc>
          <w:tcPr>
            <w:tcW w:w="220" w:type="pct"/>
          </w:tcPr>
          <w:p w:rsidR="0004062D" w:rsidRPr="00F276BC" w:rsidRDefault="00A27E1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  <w:r w:rsidR="0004062D"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2" w:type="pct"/>
            <w:gridSpan w:val="2"/>
          </w:tcPr>
          <w:p w:rsidR="0004062D" w:rsidRPr="00F276BC" w:rsidRDefault="0004062D" w:rsidP="00615539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Владимир Владимирович Маяковский</w:t>
            </w:r>
          </w:p>
          <w:p w:rsidR="0004062D" w:rsidRPr="00F276BC" w:rsidRDefault="0004062D" w:rsidP="00615539">
            <w:pPr>
              <w:shd w:val="clear" w:color="auto" w:fill="FFFFFF"/>
              <w:spacing w:after="0" w:line="240" w:lineRule="auto"/>
              <w:ind w:right="5"/>
              <w:jc w:val="both"/>
              <w:rPr>
                <w:rFonts w:ascii="Times New Roman" w:eastAsia="Calibri" w:hAnsi="Times New Roman" w:cs="Times New Roman"/>
                <w:spacing w:val="17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Жизнь и творчество.</w:t>
            </w:r>
            <w:r w:rsidRPr="00DA5890">
              <w:rPr>
                <w:rFonts w:ascii="Times New Roman" w:hAnsi="Times New Roman"/>
                <w:sz w:val="24"/>
                <w:szCs w:val="24"/>
              </w:rPr>
              <w:t xml:space="preserve"> Встреча с В.В. Маяковским – поэтом, художником и человеком. Поэтическое новаторство Маяковского – поездка В.Маяковского в Казань. Выступление в Казанском университете</w:t>
            </w:r>
            <w:r w:rsidRPr="0025617B">
              <w:rPr>
                <w:rFonts w:ascii="Times New Roman" w:hAnsi="Times New Roman"/>
                <w:sz w:val="28"/>
                <w:szCs w:val="28"/>
              </w:rPr>
              <w:t>.</w:t>
            </w:r>
            <w:r w:rsidRPr="00F276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Начало творческого пути: дух бунтарства и эпатажа. Поэзия и живопись. «Разговор с фининспектором о поэзии». Маяковский и футуризм. Поэт и революция. Пафос революционного переустройства мира. Космическая масштабность образов. Поэтическое новаторство Маяковского. «</w:t>
            </w:r>
            <w:r w:rsidRPr="00F276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 вы могли бы?», «Послушайте!»,</w:t>
            </w:r>
            <w:r w:rsidRPr="00F276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«Нате!»</w:t>
            </w:r>
          </w:p>
        </w:tc>
        <w:tc>
          <w:tcPr>
            <w:tcW w:w="232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62D" w:rsidRPr="00F276BC" w:rsidTr="00615539">
        <w:trPr>
          <w:gridAfter w:val="1"/>
          <w:wAfter w:w="20" w:type="pct"/>
        </w:trPr>
        <w:tc>
          <w:tcPr>
            <w:tcW w:w="220" w:type="pct"/>
          </w:tcPr>
          <w:p w:rsidR="0004062D" w:rsidRPr="00F276BC" w:rsidRDefault="00A27E1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  <w:r w:rsidR="0004062D"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2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Своеобразие любовной лирики поэта. Тема поэта и поэзии в творчестве Маяковского. </w:t>
            </w:r>
            <w:r w:rsidRPr="00F276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«Скрипка и немножко нервно»,</w:t>
            </w:r>
            <w:r w:rsidRPr="00F276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F276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</w:t>
            </w:r>
            <w:proofErr w:type="spellStart"/>
            <w:r w:rsidRPr="00F276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Лиличка</w:t>
            </w:r>
            <w:proofErr w:type="spellEnd"/>
            <w:r w:rsidRPr="00F276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!</w:t>
            </w:r>
            <w:r w:rsidRPr="00F276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», «Письмо Татьяне Яковлевой»</w:t>
            </w:r>
          </w:p>
        </w:tc>
        <w:tc>
          <w:tcPr>
            <w:tcW w:w="232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62D" w:rsidRPr="00F276BC" w:rsidTr="00615539">
        <w:trPr>
          <w:gridAfter w:val="1"/>
          <w:wAfter w:w="20" w:type="pct"/>
        </w:trPr>
        <w:tc>
          <w:tcPr>
            <w:tcW w:w="220" w:type="pct"/>
          </w:tcPr>
          <w:p w:rsidR="0004062D" w:rsidRPr="00F276BC" w:rsidRDefault="00A27E1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  <w:r w:rsidR="0004062D"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2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В.В. Маяковский. Широта жанрового диапазона творчества поэта-новатора. </w:t>
            </w:r>
            <w:r w:rsidRPr="00F276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«Юбилейное»</w:t>
            </w:r>
          </w:p>
        </w:tc>
        <w:tc>
          <w:tcPr>
            <w:tcW w:w="232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62D" w:rsidRPr="00F276BC" w:rsidTr="00615539">
        <w:trPr>
          <w:gridAfter w:val="1"/>
          <w:wAfter w:w="20" w:type="pct"/>
        </w:trPr>
        <w:tc>
          <w:tcPr>
            <w:tcW w:w="220" w:type="pct"/>
          </w:tcPr>
          <w:p w:rsidR="0004062D" w:rsidRPr="00F276BC" w:rsidRDefault="00A27E1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  <w:r w:rsidR="0004062D"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2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Сатирическая лирика и драматургия поэта.</w:t>
            </w:r>
            <w:r w:rsidRPr="00F276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«Прозаседавшиеся</w:t>
            </w:r>
            <w:r w:rsidR="0057680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»</w:t>
            </w:r>
            <w:r w:rsidR="0057680E" w:rsidRPr="00F276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Поэма «Облако в штанах».</w:t>
            </w:r>
          </w:p>
        </w:tc>
        <w:tc>
          <w:tcPr>
            <w:tcW w:w="232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5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62D" w:rsidRPr="00F276BC" w:rsidTr="00615539">
        <w:trPr>
          <w:gridAfter w:val="1"/>
          <w:wAfter w:w="20" w:type="pct"/>
        </w:trPr>
        <w:tc>
          <w:tcPr>
            <w:tcW w:w="220" w:type="pct"/>
          </w:tcPr>
          <w:p w:rsidR="0004062D" w:rsidRPr="00F276BC" w:rsidRDefault="00A27E1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  <w:r w:rsidR="0004062D"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2" w:type="pct"/>
            <w:gridSpan w:val="2"/>
          </w:tcPr>
          <w:p w:rsidR="0004062D" w:rsidRPr="00F276BC" w:rsidRDefault="0004062D" w:rsidP="00615539">
            <w:pPr>
              <w:shd w:val="clear" w:color="auto" w:fill="FFFFFF"/>
              <w:spacing w:after="0" w:line="240" w:lineRule="auto"/>
              <w:ind w:right="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276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F276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/Р.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Сочинение по творчеству </w:t>
            </w:r>
            <w:r w:rsidRPr="00F276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В.В. Маяковского</w:t>
            </w:r>
          </w:p>
        </w:tc>
        <w:tc>
          <w:tcPr>
            <w:tcW w:w="232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62D" w:rsidRPr="00F276BC" w:rsidTr="00615539">
        <w:trPr>
          <w:gridAfter w:val="1"/>
          <w:wAfter w:w="20" w:type="pct"/>
        </w:trPr>
        <w:tc>
          <w:tcPr>
            <w:tcW w:w="4980" w:type="pct"/>
            <w:gridSpan w:val="7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Литература 30-х годов </w:t>
            </w:r>
            <w:r w:rsidRPr="00F276B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XX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века ( 23ч. +2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вн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чт. + 5</w:t>
            </w:r>
            <w:r w:rsidRPr="00F276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276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proofErr w:type="spellEnd"/>
            <w:proofErr w:type="gramEnd"/>
            <w:r w:rsidRPr="00F276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F276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proofErr w:type="spellEnd"/>
            <w:r w:rsidRPr="00F276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04062D" w:rsidRPr="00F276BC" w:rsidTr="00615539">
        <w:trPr>
          <w:gridAfter w:val="1"/>
          <w:wAfter w:w="20" w:type="pct"/>
        </w:trPr>
        <w:tc>
          <w:tcPr>
            <w:tcW w:w="220" w:type="pct"/>
          </w:tcPr>
          <w:p w:rsidR="0004062D" w:rsidRPr="00F276BC" w:rsidRDefault="00A27E1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  <w:r w:rsidR="0004062D"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2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pacing w:val="17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Сложность творческих поисков и писательских судеб в 30-е годы. Судьба человека и его призвание в поэзии 30-х годов</w:t>
            </w:r>
            <w:r w:rsidRPr="0025617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D65F7">
              <w:rPr>
                <w:rFonts w:ascii="Times New Roman" w:hAnsi="Times New Roman"/>
                <w:sz w:val="24"/>
                <w:szCs w:val="24"/>
              </w:rPr>
              <w:t xml:space="preserve">Обзор литературы 20-30-х годов. Общая характеристика литературного процесса. Литературные группировки и журналы – выступление </w:t>
            </w:r>
            <w:proofErr w:type="spellStart"/>
            <w:r w:rsidRPr="003D65F7">
              <w:rPr>
                <w:rFonts w:ascii="Times New Roman" w:hAnsi="Times New Roman"/>
                <w:sz w:val="24"/>
                <w:szCs w:val="24"/>
              </w:rPr>
              <w:t>К.Наджми</w:t>
            </w:r>
            <w:proofErr w:type="spellEnd"/>
            <w:r w:rsidRPr="003D65F7">
              <w:rPr>
                <w:rFonts w:ascii="Times New Roman" w:hAnsi="Times New Roman"/>
                <w:sz w:val="24"/>
                <w:szCs w:val="24"/>
              </w:rPr>
              <w:t xml:space="preserve"> на I Всесоюзном съезде писателей.</w:t>
            </w:r>
          </w:p>
        </w:tc>
        <w:tc>
          <w:tcPr>
            <w:tcW w:w="232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62D" w:rsidRPr="00F276BC" w:rsidTr="00615539">
        <w:trPr>
          <w:gridAfter w:val="1"/>
          <w:wAfter w:w="20" w:type="pct"/>
        </w:trPr>
        <w:tc>
          <w:tcPr>
            <w:tcW w:w="220" w:type="pct"/>
          </w:tcPr>
          <w:p w:rsidR="0004062D" w:rsidRPr="00F276BC" w:rsidRDefault="00A27E1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  <w:r w:rsidR="0004062D"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2" w:type="pct"/>
            <w:gridSpan w:val="2"/>
          </w:tcPr>
          <w:p w:rsidR="0004062D" w:rsidRPr="00F276BC" w:rsidRDefault="0004062D" w:rsidP="00615539">
            <w:pPr>
              <w:shd w:val="clear" w:color="auto" w:fill="FFFFFF"/>
              <w:spacing w:after="0" w:line="240" w:lineRule="auto"/>
              <w:ind w:lef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Темы русской истории в литературе 30-х годов.   Утверждение пафоса и драматизма революционных испытаний</w:t>
            </w:r>
            <w:r w:rsidR="0057680E" w:rsidRPr="00F276BC">
              <w:rPr>
                <w:rFonts w:ascii="Times New Roman" w:hAnsi="Times New Roman" w:cs="Times New Roman"/>
                <w:sz w:val="24"/>
                <w:szCs w:val="24"/>
              </w:rPr>
              <w:t xml:space="preserve"> А.Н.Толстой. Тема русской истории в творчестве писателя. Панорама русской жизни в романе «Пётр</w:t>
            </w:r>
            <w:proofErr w:type="gramStart"/>
            <w:r w:rsidR="0057680E" w:rsidRPr="00F276BC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="0057680E" w:rsidRPr="00F276BC">
              <w:rPr>
                <w:rFonts w:ascii="Times New Roman" w:hAnsi="Times New Roman" w:cs="Times New Roman"/>
                <w:sz w:val="24"/>
                <w:szCs w:val="24"/>
              </w:rPr>
              <w:t>ервый».</w:t>
            </w:r>
          </w:p>
        </w:tc>
        <w:tc>
          <w:tcPr>
            <w:tcW w:w="232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62D" w:rsidRPr="00F276BC" w:rsidTr="00615539">
        <w:trPr>
          <w:gridAfter w:val="1"/>
          <w:wAfter w:w="20" w:type="pct"/>
        </w:trPr>
        <w:tc>
          <w:tcPr>
            <w:tcW w:w="220" w:type="pct"/>
          </w:tcPr>
          <w:p w:rsidR="0004062D" w:rsidRPr="00F276BC" w:rsidRDefault="00A27E1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  <w:r w:rsidR="0004062D"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2" w:type="pct"/>
            <w:gridSpan w:val="2"/>
          </w:tcPr>
          <w:p w:rsidR="0004062D" w:rsidRPr="00F276BC" w:rsidRDefault="0004062D" w:rsidP="00615539">
            <w:pPr>
              <w:shd w:val="clear" w:color="auto" w:fill="FFFFFF"/>
              <w:spacing w:after="0" w:line="240" w:lineRule="auto"/>
              <w:ind w:left="-20"/>
              <w:rPr>
                <w:rFonts w:ascii="Times New Roman" w:eastAsia="Calibri" w:hAnsi="Times New Roman" w:cs="Times New Roman"/>
                <w:spacing w:val="17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Михаил Афанасьевич Булгаков 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Жизнь и творчество</w:t>
            </w:r>
            <w:r w:rsidRPr="00F276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Роман «</w:t>
            </w:r>
            <w:r w:rsidRPr="00F276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Мастер и Маргарита».</w:t>
            </w:r>
            <w:r w:rsidRPr="00F276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Своеобразие жанра и </w:t>
            </w:r>
            <w:proofErr w:type="spellStart"/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компопоэзиции</w:t>
            </w:r>
            <w:proofErr w:type="spellEnd"/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романа. Роль эпиграфа</w:t>
            </w:r>
          </w:p>
        </w:tc>
        <w:tc>
          <w:tcPr>
            <w:tcW w:w="232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62D" w:rsidRPr="00F276BC" w:rsidTr="00615539">
        <w:trPr>
          <w:gridAfter w:val="1"/>
          <w:wAfter w:w="20" w:type="pct"/>
        </w:trPr>
        <w:tc>
          <w:tcPr>
            <w:tcW w:w="220" w:type="pct"/>
          </w:tcPr>
          <w:p w:rsidR="0004062D" w:rsidRPr="00F276BC" w:rsidRDefault="00A27E1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  <w:r w:rsidR="0004062D"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2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F276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Мастер и Маргарита».</w:t>
            </w:r>
            <w:r w:rsidRPr="00F276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Многоплановость, </w:t>
            </w:r>
            <w:proofErr w:type="spellStart"/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разноуровневость</w:t>
            </w:r>
            <w:proofErr w:type="spellEnd"/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повествования. От символического (библейского или мифологического) до сатирического (бытового)</w:t>
            </w:r>
          </w:p>
        </w:tc>
        <w:tc>
          <w:tcPr>
            <w:tcW w:w="232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62D" w:rsidRPr="00F276BC" w:rsidTr="00615539">
        <w:trPr>
          <w:gridAfter w:val="1"/>
          <w:wAfter w:w="20" w:type="pct"/>
        </w:trPr>
        <w:tc>
          <w:tcPr>
            <w:tcW w:w="220" w:type="pct"/>
          </w:tcPr>
          <w:p w:rsidR="0004062D" w:rsidRPr="00F276BC" w:rsidRDefault="00A27E1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  <w:r w:rsidR="0004062D"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2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F276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Мастер и Маргарита».</w:t>
            </w:r>
            <w:r w:rsidRPr="00F276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Сочетание реальности и фантастики</w:t>
            </w:r>
          </w:p>
        </w:tc>
        <w:tc>
          <w:tcPr>
            <w:tcW w:w="232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62D" w:rsidRPr="00F276BC" w:rsidTr="00615539">
        <w:trPr>
          <w:gridAfter w:val="1"/>
          <w:wAfter w:w="20" w:type="pct"/>
        </w:trPr>
        <w:tc>
          <w:tcPr>
            <w:tcW w:w="220" w:type="pct"/>
          </w:tcPr>
          <w:p w:rsidR="0004062D" w:rsidRPr="00F276BC" w:rsidRDefault="00A27E1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  <w:r w:rsidR="0004062D"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2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Традиции европейской и отечественной литературы в романе М. А. Булгакова «Мастер и Маргарита» (И.-В. Ге</w:t>
            </w:r>
            <w:r w:rsidRPr="00F276BC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те, Э. Т. А. Гофман, Н. В. Гоголь)</w:t>
            </w:r>
            <w:r w:rsidR="002031E1" w:rsidRPr="00F276B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Расцвет русского романа. Аналитический характер русской прозы, ее социальная острота и философская глубина. Проблема судьбы, веры и </w:t>
            </w:r>
            <w:r w:rsidR="002031E1" w:rsidRPr="00F276B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lastRenderedPageBreak/>
              <w:t>безверия, смысла жизни и тайны смерти.</w:t>
            </w:r>
          </w:p>
        </w:tc>
        <w:tc>
          <w:tcPr>
            <w:tcW w:w="232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35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62D" w:rsidRPr="00F276BC" w:rsidTr="00615539">
        <w:trPr>
          <w:gridAfter w:val="1"/>
          <w:wAfter w:w="20" w:type="pct"/>
        </w:trPr>
        <w:tc>
          <w:tcPr>
            <w:tcW w:w="220" w:type="pct"/>
          </w:tcPr>
          <w:p w:rsidR="0004062D" w:rsidRPr="00F276BC" w:rsidRDefault="00A27E1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47</w:t>
            </w:r>
            <w:r w:rsidR="0004062D"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2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F276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</w:t>
            </w:r>
            <w:proofErr w:type="gramEnd"/>
            <w:r w:rsidRPr="00F276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/Р.</w:t>
            </w:r>
            <w:r w:rsidRPr="00F276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Сочинение по роману Булгакова</w:t>
            </w:r>
          </w:p>
        </w:tc>
        <w:tc>
          <w:tcPr>
            <w:tcW w:w="232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62D" w:rsidRPr="00F276BC" w:rsidTr="00615539">
        <w:trPr>
          <w:gridAfter w:val="1"/>
          <w:wAfter w:w="20" w:type="pct"/>
        </w:trPr>
        <w:tc>
          <w:tcPr>
            <w:tcW w:w="220" w:type="pct"/>
          </w:tcPr>
          <w:p w:rsidR="0004062D" w:rsidRPr="00F276BC" w:rsidRDefault="00A27E1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  <w:r w:rsidR="0004062D"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2" w:type="pct"/>
            <w:gridSpan w:val="2"/>
          </w:tcPr>
          <w:p w:rsidR="0004062D" w:rsidRPr="00F276BC" w:rsidRDefault="0004062D" w:rsidP="0061553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276BC">
              <w:rPr>
                <w:rFonts w:ascii="Times New Roman" w:eastAsia="Calibri" w:hAnsi="Times New Roman" w:cs="Times New Roman"/>
                <w:b/>
                <w:bCs/>
                <w:spacing w:val="-3"/>
                <w:sz w:val="24"/>
                <w:szCs w:val="24"/>
              </w:rPr>
              <w:t>Вн</w:t>
            </w:r>
            <w:proofErr w:type="spellEnd"/>
            <w:r w:rsidRPr="00F276BC">
              <w:rPr>
                <w:rFonts w:ascii="Times New Roman" w:eastAsia="Calibri" w:hAnsi="Times New Roman" w:cs="Times New Roman"/>
                <w:b/>
                <w:bCs/>
                <w:spacing w:val="-3"/>
                <w:sz w:val="24"/>
                <w:szCs w:val="24"/>
              </w:rPr>
              <w:t>. чт. Андрей Платонов</w:t>
            </w:r>
            <w:r w:rsidRPr="00F276BC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>.</w:t>
            </w:r>
          </w:p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Повесть </w:t>
            </w:r>
            <w:r w:rsidRPr="00F276BC">
              <w:rPr>
                <w:rFonts w:ascii="Times New Roman" w:eastAsia="Calibri" w:hAnsi="Times New Roman" w:cs="Times New Roman"/>
                <w:bCs/>
                <w:iCs/>
                <w:spacing w:val="-5"/>
                <w:sz w:val="24"/>
                <w:szCs w:val="24"/>
              </w:rPr>
              <w:t>«Котлован».</w:t>
            </w:r>
            <w:r w:rsidRPr="00F276BC">
              <w:rPr>
                <w:rFonts w:ascii="Times New Roman" w:eastAsia="Calibri" w:hAnsi="Times New Roman" w:cs="Times New Roman"/>
                <w:b/>
                <w:bCs/>
                <w:iCs/>
                <w:spacing w:val="-5"/>
                <w:sz w:val="24"/>
                <w:szCs w:val="24"/>
              </w:rPr>
              <w:t xml:space="preserve"> </w:t>
            </w:r>
            <w:r w:rsidRPr="00F276BC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Высокий пафос и острая сатира 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платоновской прозы</w:t>
            </w:r>
          </w:p>
        </w:tc>
        <w:tc>
          <w:tcPr>
            <w:tcW w:w="232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62D" w:rsidRPr="00F276BC" w:rsidTr="00615539">
        <w:trPr>
          <w:gridAfter w:val="1"/>
          <w:wAfter w:w="20" w:type="pct"/>
        </w:trPr>
        <w:tc>
          <w:tcPr>
            <w:tcW w:w="220" w:type="pct"/>
          </w:tcPr>
          <w:p w:rsidR="0004062D" w:rsidRPr="00F276BC" w:rsidRDefault="00A27E1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  <w:r w:rsidR="0004062D"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2" w:type="pct"/>
            <w:gridSpan w:val="2"/>
          </w:tcPr>
          <w:p w:rsidR="0004062D" w:rsidRPr="00F276BC" w:rsidRDefault="0004062D" w:rsidP="00615539">
            <w:pPr>
              <w:shd w:val="clear" w:color="auto" w:fill="FFFFFF"/>
              <w:spacing w:after="0" w:line="240" w:lineRule="auto"/>
              <w:ind w:left="-20" w:right="2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Анна Андреевна Ахматова. 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Жизнь и творчество. </w:t>
            </w:r>
            <w:r w:rsidRPr="00F276BC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 xml:space="preserve">Любовь как возвышенное и </w:t>
            </w:r>
            <w:r w:rsidRPr="00F276B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прекрасное, всепоглощающее чувство в поэзии Ахма</w:t>
            </w:r>
            <w:r w:rsidRPr="00F276B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softHyphen/>
              <w:t>товой. «</w:t>
            </w:r>
            <w:r w:rsidRPr="00F276BC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Песня последней встречи», «Сжала руки под темной вуалью»,</w:t>
            </w:r>
            <w:r w:rsidRPr="00F276B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="002031E1" w:rsidRPr="00F276BC">
              <w:rPr>
                <w:rFonts w:ascii="Times New Roman" w:eastAsia="Calibri" w:hAnsi="Times New Roman" w:cs="Times New Roman"/>
                <w:spacing w:val="5"/>
                <w:sz w:val="24"/>
                <w:szCs w:val="24"/>
              </w:rPr>
              <w:t>Слиянность</w:t>
            </w:r>
            <w:proofErr w:type="spellEnd"/>
            <w:r w:rsidR="002031E1" w:rsidRPr="00F276BC">
              <w:rPr>
                <w:rFonts w:ascii="Times New Roman" w:eastAsia="Calibri" w:hAnsi="Times New Roman" w:cs="Times New Roman"/>
                <w:spacing w:val="5"/>
                <w:sz w:val="24"/>
                <w:szCs w:val="24"/>
              </w:rPr>
              <w:t xml:space="preserve"> темы России и собст</w:t>
            </w:r>
            <w:r w:rsidR="002031E1" w:rsidRPr="00F276BC">
              <w:rPr>
                <w:rFonts w:ascii="Times New Roman" w:eastAsia="Calibri" w:hAnsi="Times New Roman" w:cs="Times New Roman"/>
                <w:spacing w:val="5"/>
                <w:sz w:val="24"/>
                <w:szCs w:val="24"/>
              </w:rPr>
              <w:softHyphen/>
            </w:r>
            <w:r w:rsidR="002031E1" w:rsidRPr="00F276B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венной судьбы в исповедальной лирике Ахматовой. «</w:t>
            </w:r>
            <w:r w:rsidR="002031E1" w:rsidRPr="00F276BC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Мне ни к чему одические рати», «Мне голос был…», «Родная земля»</w:t>
            </w:r>
            <w:r w:rsidR="002031E1" w:rsidRPr="00F276B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, «Я научилась просто, мудро жить», «Бывает так…»</w:t>
            </w:r>
          </w:p>
        </w:tc>
        <w:tc>
          <w:tcPr>
            <w:tcW w:w="232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62D" w:rsidRPr="00F276BC" w:rsidTr="00615539">
        <w:trPr>
          <w:gridAfter w:val="1"/>
          <w:wAfter w:w="20" w:type="pct"/>
        </w:trPr>
        <w:tc>
          <w:tcPr>
            <w:tcW w:w="220" w:type="pct"/>
          </w:tcPr>
          <w:p w:rsidR="0004062D" w:rsidRPr="00F276BC" w:rsidRDefault="00A27E1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  <w:r w:rsidR="0004062D"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2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hAnsi="Times New Roman" w:cs="Times New Roman"/>
                <w:sz w:val="24"/>
                <w:szCs w:val="24"/>
              </w:rPr>
              <w:t>Тема народного страдания в поэме А.Ахматовой «Реквием».</w:t>
            </w:r>
          </w:p>
        </w:tc>
        <w:tc>
          <w:tcPr>
            <w:tcW w:w="232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62D" w:rsidRPr="00F276BC" w:rsidTr="00615539">
        <w:trPr>
          <w:gridAfter w:val="1"/>
          <w:wAfter w:w="20" w:type="pct"/>
          <w:trHeight w:val="347"/>
        </w:trPr>
        <w:tc>
          <w:tcPr>
            <w:tcW w:w="220" w:type="pct"/>
          </w:tcPr>
          <w:p w:rsidR="0004062D" w:rsidRPr="00F276BC" w:rsidRDefault="00A27E1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  <w:r w:rsidR="0004062D"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2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276BC">
              <w:rPr>
                <w:rFonts w:ascii="Times New Roman" w:eastAsia="Calibri" w:hAnsi="Times New Roman" w:cs="Times New Roman"/>
                <w:b/>
                <w:bCs/>
                <w:iCs/>
                <w:spacing w:val="-2"/>
                <w:sz w:val="24"/>
                <w:szCs w:val="24"/>
              </w:rPr>
              <w:t>Р</w:t>
            </w:r>
            <w:proofErr w:type="gramEnd"/>
            <w:r w:rsidRPr="00F276BC">
              <w:rPr>
                <w:rFonts w:ascii="Times New Roman" w:eastAsia="Calibri" w:hAnsi="Times New Roman" w:cs="Times New Roman"/>
                <w:b/>
                <w:bCs/>
                <w:iCs/>
                <w:spacing w:val="-2"/>
                <w:sz w:val="24"/>
                <w:szCs w:val="24"/>
              </w:rPr>
              <w:t xml:space="preserve">/Р. Устный  </w:t>
            </w:r>
            <w:r w:rsidRPr="00F276BC">
              <w:rPr>
                <w:rFonts w:ascii="Times New Roman" w:eastAsia="Calibri" w:hAnsi="Times New Roman" w:cs="Times New Roman"/>
                <w:bCs/>
                <w:iCs/>
                <w:spacing w:val="-2"/>
                <w:sz w:val="24"/>
                <w:szCs w:val="24"/>
              </w:rPr>
              <w:t>анализ поэтического текста</w:t>
            </w:r>
          </w:p>
        </w:tc>
        <w:tc>
          <w:tcPr>
            <w:tcW w:w="232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62D" w:rsidRPr="00F276BC" w:rsidTr="00615539">
        <w:trPr>
          <w:gridAfter w:val="1"/>
          <w:wAfter w:w="20" w:type="pct"/>
        </w:trPr>
        <w:tc>
          <w:tcPr>
            <w:tcW w:w="220" w:type="pct"/>
          </w:tcPr>
          <w:p w:rsidR="0004062D" w:rsidRPr="00F276BC" w:rsidRDefault="00A27E1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  <w:r w:rsidR="0004062D"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2" w:type="pct"/>
            <w:gridSpan w:val="2"/>
          </w:tcPr>
          <w:p w:rsidR="0004062D" w:rsidRPr="00F276BC" w:rsidRDefault="0004062D" w:rsidP="00615539">
            <w:pPr>
              <w:keepNext/>
              <w:spacing w:after="0" w:line="240" w:lineRule="auto"/>
              <w:ind w:right="-108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</w:pPr>
            <w:r w:rsidRPr="00F276BC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t xml:space="preserve">Осип </w:t>
            </w:r>
            <w:proofErr w:type="spellStart"/>
            <w:r w:rsidRPr="00F276BC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t>Эмильевич</w:t>
            </w:r>
            <w:proofErr w:type="spellEnd"/>
            <w:r w:rsidRPr="00F276BC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t xml:space="preserve"> Мандельштам. </w:t>
            </w:r>
            <w:r w:rsidRPr="00F276B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  <w:lang w:bidi="he-IL"/>
              </w:rPr>
              <w:t>Жизнь и творче</w:t>
            </w:r>
            <w:r w:rsidRPr="00F276B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  <w:lang w:bidi="he-IL"/>
              </w:rPr>
              <w:softHyphen/>
              <w:t xml:space="preserve">ство. </w:t>
            </w:r>
            <w:r w:rsidRPr="00F276BC">
              <w:rPr>
                <w:rFonts w:ascii="Times New Roman" w:eastAsia="Times New Roman" w:hAnsi="Times New Roman" w:cs="Times New Roman"/>
                <w:spacing w:val="1"/>
                <w:kern w:val="32"/>
                <w:sz w:val="24"/>
                <w:szCs w:val="24"/>
                <w:lang w:bidi="he-IL"/>
              </w:rPr>
              <w:t>Описательно-живописная манера и философич</w:t>
            </w:r>
            <w:r w:rsidRPr="00F276BC">
              <w:rPr>
                <w:rFonts w:ascii="Times New Roman" w:eastAsia="Times New Roman" w:hAnsi="Times New Roman" w:cs="Times New Roman"/>
                <w:spacing w:val="1"/>
                <w:kern w:val="32"/>
                <w:sz w:val="24"/>
                <w:szCs w:val="24"/>
                <w:lang w:bidi="he-IL"/>
              </w:rPr>
              <w:softHyphen/>
            </w:r>
            <w:r w:rsidRPr="00F276B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  <w:lang w:bidi="he-IL"/>
              </w:rPr>
              <w:t>ность поэзии Мандельштама. «</w:t>
            </w:r>
            <w:r w:rsidRPr="00F276BC">
              <w:rPr>
                <w:rFonts w:ascii="Times New Roman" w:eastAsia="Times New Roman" w:hAnsi="Times New Roman" w:cs="Times New Roman"/>
                <w:b/>
                <w:kern w:val="32"/>
                <w:sz w:val="24"/>
                <w:szCs w:val="24"/>
                <w:lang w:val="en-US" w:bidi="he-IL"/>
              </w:rPr>
              <w:t>Notre</w:t>
            </w:r>
            <w:r w:rsidRPr="00F276BC">
              <w:rPr>
                <w:rFonts w:ascii="Times New Roman" w:eastAsia="Times New Roman" w:hAnsi="Times New Roman" w:cs="Times New Roman"/>
                <w:b/>
                <w:kern w:val="32"/>
                <w:sz w:val="24"/>
                <w:szCs w:val="24"/>
                <w:lang w:bidi="he-IL"/>
              </w:rPr>
              <w:t xml:space="preserve"> </w:t>
            </w:r>
            <w:r w:rsidRPr="00F276BC">
              <w:rPr>
                <w:rFonts w:ascii="Times New Roman" w:eastAsia="Times New Roman" w:hAnsi="Times New Roman" w:cs="Times New Roman"/>
                <w:b/>
                <w:kern w:val="32"/>
                <w:sz w:val="24"/>
                <w:szCs w:val="24"/>
                <w:lang w:val="en-US" w:bidi="he-IL"/>
              </w:rPr>
              <w:t>Dame</w:t>
            </w:r>
            <w:r w:rsidRPr="00F276BC">
              <w:rPr>
                <w:rFonts w:ascii="Times New Roman" w:eastAsia="Times New Roman" w:hAnsi="Times New Roman" w:cs="Times New Roman"/>
                <w:b/>
                <w:kern w:val="32"/>
                <w:sz w:val="24"/>
                <w:szCs w:val="24"/>
                <w:lang w:bidi="he-IL"/>
              </w:rPr>
              <w:t>», «Бессонница. Гомер. Тугие паруса…»</w:t>
            </w:r>
            <w:r w:rsidRPr="00F276B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  <w:lang w:bidi="he-IL"/>
              </w:rPr>
              <w:t xml:space="preserve">, </w:t>
            </w:r>
            <w:r w:rsidRPr="00F276BC">
              <w:rPr>
                <w:rFonts w:ascii="Times New Roman" w:eastAsia="Times New Roman" w:hAnsi="Times New Roman" w:cs="Times New Roman"/>
                <w:b/>
                <w:kern w:val="32"/>
                <w:sz w:val="24"/>
                <w:szCs w:val="24"/>
                <w:lang w:bidi="he-IL"/>
              </w:rPr>
              <w:t xml:space="preserve">«За гремучую доблесть грядущих веков», «Я вернулся в мой город…», </w:t>
            </w:r>
            <w:r w:rsidRPr="00F276B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  <w:lang w:bidi="he-IL"/>
              </w:rPr>
              <w:t>«</w:t>
            </w:r>
            <w:r w:rsidRPr="00F276BC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F276BC">
              <w:rPr>
                <w:rFonts w:ascii="Times New Roman" w:eastAsia="Times New Roman" w:hAnsi="Times New Roman" w:cs="Times New Roman"/>
                <w:bCs/>
                <w:iCs/>
                <w:kern w:val="32"/>
                <w:sz w:val="24"/>
                <w:szCs w:val="24"/>
                <w:bdr w:val="none" w:sz="0" w:space="0" w:color="auto" w:frame="1"/>
                <w:shd w:val="clear" w:color="auto" w:fill="FFFFFF"/>
              </w:rPr>
              <w:t>Невыразимая печаль», «</w:t>
            </w:r>
            <w:r w:rsidRPr="00F276BC">
              <w:rPr>
                <w:rFonts w:ascii="Times New Roman" w:eastAsia="Times New Roman" w:hAnsi="Times New Roman" w:cs="Times New Roman"/>
                <w:bCs/>
                <w:iCs/>
                <w:kern w:val="32"/>
                <w:sz w:val="24"/>
                <w:szCs w:val="24"/>
                <w:shd w:val="clear" w:color="auto" w:fill="FFFFFF"/>
              </w:rPr>
              <w:t>О, как мы любим лицемерить»</w:t>
            </w:r>
          </w:p>
        </w:tc>
        <w:tc>
          <w:tcPr>
            <w:tcW w:w="232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62D" w:rsidRPr="00F276BC" w:rsidTr="00615539">
        <w:trPr>
          <w:gridAfter w:val="1"/>
          <w:wAfter w:w="20" w:type="pct"/>
        </w:trPr>
        <w:tc>
          <w:tcPr>
            <w:tcW w:w="220" w:type="pct"/>
          </w:tcPr>
          <w:p w:rsidR="0004062D" w:rsidRPr="00F276BC" w:rsidRDefault="00A27E1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  <w:r w:rsidR="0004062D"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2" w:type="pct"/>
            <w:gridSpan w:val="2"/>
          </w:tcPr>
          <w:p w:rsidR="0004062D" w:rsidRPr="00F276BC" w:rsidRDefault="0004062D" w:rsidP="00615539">
            <w:pPr>
              <w:shd w:val="clear" w:color="auto" w:fill="FFFFFF"/>
              <w:spacing w:after="0" w:line="240" w:lineRule="auto"/>
              <w:ind w:left="24" w:right="3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b/>
                <w:bCs/>
                <w:spacing w:val="2"/>
                <w:sz w:val="24"/>
                <w:szCs w:val="24"/>
              </w:rPr>
              <w:t xml:space="preserve">Марина Ивановна Цветаева. </w:t>
            </w:r>
            <w:r w:rsidRPr="00F276B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Жизнь и творчество</w:t>
            </w:r>
            <w:proofErr w:type="gramStart"/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276B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.</w:t>
            </w:r>
            <w:proofErr w:type="gramEnd"/>
            <w:r w:rsidRPr="00F276BC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D65F7">
              <w:rPr>
                <w:rFonts w:ascii="Times New Roman" w:hAnsi="Times New Roman"/>
                <w:sz w:val="24"/>
                <w:szCs w:val="24"/>
              </w:rPr>
              <w:t xml:space="preserve">«Если душа родилась крылатой». Поэтический мир М.Цветаевой – рассказ 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последнем годе жизни  в </w:t>
            </w:r>
            <w:r w:rsidRPr="003D65F7">
              <w:rPr>
                <w:rFonts w:ascii="Times New Roman" w:hAnsi="Times New Roman"/>
                <w:sz w:val="24"/>
                <w:szCs w:val="24"/>
              </w:rPr>
              <w:t>Чистополе и Елабуге</w:t>
            </w:r>
            <w:r w:rsidRPr="0025617B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276BC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Иск</w:t>
            </w:r>
            <w:r w:rsidRPr="00F276BC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softHyphen/>
            </w:r>
            <w:r w:rsidRPr="00F276BC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ренность лирического монолога-исповеди. Тема творче</w:t>
            </w:r>
            <w:r w:rsidRPr="00F276BC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softHyphen/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ства, миссии поэта, значения поэзии в творчестве Цве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F276BC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таевой. Тема Родины. </w:t>
            </w:r>
            <w:r w:rsidRPr="00F276BC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Трагичность поэтического мира Цветаевой.</w:t>
            </w:r>
            <w:r w:rsidRPr="00F276BC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276BC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«Тоска по родине!»,</w:t>
            </w:r>
            <w:r w:rsidRPr="00F276BC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«Идешь, на меня похожий», «Куст»</w:t>
            </w:r>
            <w:r w:rsidRPr="0025617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276BC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«</w:t>
            </w:r>
            <w:r w:rsidRPr="00F276BC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Моим стихам, написанным так рано», «Стихи к Блоку», «Кто создан из камня…»</w:t>
            </w:r>
          </w:p>
        </w:tc>
        <w:tc>
          <w:tcPr>
            <w:tcW w:w="232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62D" w:rsidRPr="00F276BC" w:rsidTr="00615539">
        <w:trPr>
          <w:gridAfter w:val="1"/>
          <w:wAfter w:w="20" w:type="pct"/>
          <w:trHeight w:val="768"/>
        </w:trPr>
        <w:tc>
          <w:tcPr>
            <w:tcW w:w="220" w:type="pct"/>
          </w:tcPr>
          <w:p w:rsidR="0004062D" w:rsidRPr="00F276BC" w:rsidRDefault="00A27E1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  <w:r w:rsidR="0004062D"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2" w:type="pct"/>
            <w:gridSpan w:val="2"/>
          </w:tcPr>
          <w:p w:rsidR="0004062D" w:rsidRPr="00490258" w:rsidRDefault="0004062D" w:rsidP="00615539">
            <w:pPr>
              <w:spacing w:after="0" w:line="240" w:lineRule="auto"/>
              <w:ind w:left="-426"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258">
              <w:rPr>
                <w:rFonts w:ascii="Times New Roman" w:hAnsi="Times New Roman"/>
                <w:sz w:val="24"/>
                <w:szCs w:val="24"/>
              </w:rPr>
              <w:t>Н.</w:t>
            </w:r>
            <w:r w:rsidRPr="0025617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90258">
              <w:rPr>
                <w:rFonts w:ascii="Times New Roman" w:hAnsi="Times New Roman"/>
                <w:b/>
                <w:sz w:val="24"/>
                <w:szCs w:val="24"/>
              </w:rPr>
              <w:t>Н.А.Заболоцкий. Жизнь и творчество (обзор).</w:t>
            </w:r>
          </w:p>
          <w:p w:rsidR="0004062D" w:rsidRPr="00490258" w:rsidRDefault="0004062D" w:rsidP="00615539">
            <w:pPr>
              <w:spacing w:after="0" w:line="240" w:lineRule="auto"/>
              <w:ind w:left="-426"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490258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 Ст</w:t>
            </w:r>
            <w:r w:rsidRPr="00490258">
              <w:rPr>
                <w:rFonts w:ascii="Times New Roman" w:hAnsi="Times New Roman"/>
                <w:sz w:val="24"/>
                <w:szCs w:val="24"/>
              </w:rPr>
              <w:t xml:space="preserve">ихотворения: «Лицо коня», «Гроза», «Признание», «В этой роще березовой», «Завещание».  Человек и </w:t>
            </w:r>
            <w:proofErr w:type="spellStart"/>
            <w:proofErr w:type="gramStart"/>
            <w:r w:rsidRPr="00490258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при</w:t>
            </w:r>
            <w:r w:rsidRPr="00490258">
              <w:rPr>
                <w:rFonts w:ascii="Times New Roman" w:hAnsi="Times New Roman"/>
                <w:sz w:val="24"/>
                <w:szCs w:val="24"/>
              </w:rPr>
              <w:t>рода в поэзии Заболоцкого. Тема жизненного подвига. Ритмическое своеобразие лирики поэта.</w:t>
            </w:r>
          </w:p>
        </w:tc>
        <w:tc>
          <w:tcPr>
            <w:tcW w:w="232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62D" w:rsidRPr="00F276BC" w:rsidTr="00615539">
        <w:trPr>
          <w:gridAfter w:val="1"/>
          <w:wAfter w:w="20" w:type="pct"/>
        </w:trPr>
        <w:tc>
          <w:tcPr>
            <w:tcW w:w="220" w:type="pct"/>
          </w:tcPr>
          <w:p w:rsidR="0004062D" w:rsidRPr="00F276BC" w:rsidRDefault="00A27E1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  <w:r w:rsidR="0004062D"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2" w:type="pct"/>
            <w:gridSpan w:val="2"/>
          </w:tcPr>
          <w:p w:rsidR="0004062D" w:rsidRPr="00F276BC" w:rsidRDefault="0004062D" w:rsidP="00615539">
            <w:pPr>
              <w:shd w:val="clear" w:color="auto" w:fill="FFFFFF"/>
              <w:spacing w:after="0" w:line="240" w:lineRule="auto"/>
              <w:ind w:left="5" w:right="4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Михаил Александрович Шолохов. 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Жизнь. Творче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ство. Личность.  </w:t>
            </w:r>
            <w:r w:rsidRPr="00F276B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«Тихий Дон»</w:t>
            </w:r>
            <w:r w:rsidRPr="00F276B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 роман-эпопея </w:t>
            </w:r>
            <w:r w:rsidRPr="00F276B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о всенародной трагедии. Широта эпического повествования</w:t>
            </w:r>
          </w:p>
        </w:tc>
        <w:tc>
          <w:tcPr>
            <w:tcW w:w="232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62D" w:rsidRPr="00F276BC" w:rsidTr="00615539">
        <w:trPr>
          <w:gridAfter w:val="1"/>
          <w:wAfter w:w="20" w:type="pct"/>
        </w:trPr>
        <w:tc>
          <w:tcPr>
            <w:tcW w:w="220" w:type="pct"/>
          </w:tcPr>
          <w:p w:rsidR="0004062D" w:rsidRPr="00F276BC" w:rsidRDefault="00A27E1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562" w:type="pct"/>
            <w:gridSpan w:val="2"/>
          </w:tcPr>
          <w:p w:rsidR="0004062D" w:rsidRPr="00F276BC" w:rsidRDefault="0004062D" w:rsidP="00615539">
            <w:pPr>
              <w:shd w:val="clear" w:color="auto" w:fill="FFFFFF"/>
              <w:spacing w:after="0" w:line="240" w:lineRule="auto"/>
              <w:ind w:left="5" w:right="4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«Тихий Дон»</w:t>
            </w:r>
            <w:r w:rsidRPr="00F276BC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F276BC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Трагедия целого народа и судьба одного челове</w:t>
            </w:r>
            <w:r w:rsidRPr="00F276BC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softHyphen/>
            </w:r>
            <w:r w:rsidRPr="00F276B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ка. Проблема гуманизма в эпопее. Женские судьбы в 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романе</w:t>
            </w:r>
          </w:p>
        </w:tc>
        <w:tc>
          <w:tcPr>
            <w:tcW w:w="232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62D" w:rsidRPr="00F276BC" w:rsidTr="00615539">
        <w:trPr>
          <w:gridAfter w:val="1"/>
          <w:wAfter w:w="20" w:type="pct"/>
        </w:trPr>
        <w:tc>
          <w:tcPr>
            <w:tcW w:w="220" w:type="pct"/>
          </w:tcPr>
          <w:p w:rsidR="0004062D" w:rsidRPr="00F276BC" w:rsidRDefault="00A27E1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  <w:r w:rsidR="0004062D"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2" w:type="pct"/>
            <w:gridSpan w:val="2"/>
          </w:tcPr>
          <w:p w:rsidR="0004062D" w:rsidRPr="00F276BC" w:rsidRDefault="0004062D" w:rsidP="00615539">
            <w:pPr>
              <w:shd w:val="clear" w:color="auto" w:fill="FFFFFF"/>
              <w:spacing w:after="0" w:line="240" w:lineRule="auto"/>
              <w:ind w:left="5" w:right="48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F276BC">
              <w:rPr>
                <w:rFonts w:ascii="Times New Roman" w:hAnsi="Times New Roman" w:cs="Times New Roman"/>
                <w:sz w:val="24"/>
                <w:szCs w:val="24"/>
              </w:rPr>
              <w:t>«Вечные темы» в романе: человек и история, война и мир, личность и масса. Трагедия народа и судьба Григория Мелехова в романе «Тихий Дон»</w:t>
            </w:r>
          </w:p>
        </w:tc>
        <w:tc>
          <w:tcPr>
            <w:tcW w:w="232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62D" w:rsidRPr="00F276BC" w:rsidTr="00615539">
        <w:trPr>
          <w:gridAfter w:val="1"/>
          <w:wAfter w:w="20" w:type="pct"/>
        </w:trPr>
        <w:tc>
          <w:tcPr>
            <w:tcW w:w="220" w:type="pct"/>
          </w:tcPr>
          <w:p w:rsidR="0004062D" w:rsidRPr="00F276BC" w:rsidRDefault="00A27E1D" w:rsidP="00A27E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58</w:t>
            </w:r>
            <w:r w:rsidR="0004062D"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2" w:type="pct"/>
            <w:gridSpan w:val="2"/>
          </w:tcPr>
          <w:p w:rsidR="0004062D" w:rsidRPr="00F276BC" w:rsidRDefault="0004062D" w:rsidP="00615539">
            <w:pPr>
              <w:shd w:val="clear" w:color="auto" w:fill="FFFFFF"/>
              <w:spacing w:after="0" w:line="240" w:lineRule="auto"/>
              <w:ind w:left="5" w:right="4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«Тихий Дон»</w:t>
            </w:r>
            <w:r w:rsidRPr="00F276BC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Функция пейзажа в произведении. Шолохов как </w:t>
            </w:r>
            <w:r w:rsidRPr="00F276B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мастер психологического портрета. Утверждение вы</w:t>
            </w:r>
            <w:r w:rsidRPr="00F276B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softHyphen/>
            </w:r>
            <w:r w:rsidRPr="00F276BC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 xml:space="preserve">соких нравственных ценностей в романе. Традиции </w:t>
            </w:r>
            <w:r w:rsidRPr="00F276BC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>Л.Н. Толстого в прозе М.А. Шолохова. Художествен</w:t>
            </w:r>
            <w:r w:rsidRPr="00F276BC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softHyphen/>
            </w:r>
            <w:r w:rsidRPr="00F276B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ное своеобразие шолоховского романа. Художествен</w:t>
            </w:r>
            <w:r w:rsidRPr="00F276B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softHyphen/>
            </w:r>
            <w:r w:rsidRPr="00F276BC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ное время и художественное пространство в романе</w:t>
            </w:r>
          </w:p>
        </w:tc>
        <w:tc>
          <w:tcPr>
            <w:tcW w:w="232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62D" w:rsidRPr="00F276BC" w:rsidTr="00615539">
        <w:trPr>
          <w:gridAfter w:val="1"/>
          <w:wAfter w:w="20" w:type="pct"/>
        </w:trPr>
        <w:tc>
          <w:tcPr>
            <w:tcW w:w="220" w:type="pct"/>
          </w:tcPr>
          <w:p w:rsidR="0004062D" w:rsidRPr="00F276BC" w:rsidRDefault="00A27E1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  <w:r w:rsidR="0004062D"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2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276BC"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</w:rPr>
              <w:t>Р</w:t>
            </w:r>
            <w:proofErr w:type="gramEnd"/>
            <w:r w:rsidRPr="00F276BC"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</w:rPr>
              <w:t>/Р.</w:t>
            </w:r>
            <w:r w:rsidRPr="00F276BC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Анализ сцены (устно) «Возвращение Григория домой».</w:t>
            </w:r>
          </w:p>
        </w:tc>
        <w:tc>
          <w:tcPr>
            <w:tcW w:w="232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62D" w:rsidRPr="00F276BC" w:rsidTr="00615539">
        <w:trPr>
          <w:gridAfter w:val="1"/>
          <w:wAfter w:w="20" w:type="pct"/>
        </w:trPr>
        <w:tc>
          <w:tcPr>
            <w:tcW w:w="220" w:type="pct"/>
          </w:tcPr>
          <w:p w:rsidR="0004062D" w:rsidRPr="00F276BC" w:rsidRDefault="00A27E1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  <w:r w:rsidR="0004062D"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2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по теме: «Литература 30-х годов 20 века»</w:t>
            </w:r>
          </w:p>
        </w:tc>
        <w:tc>
          <w:tcPr>
            <w:tcW w:w="232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62D" w:rsidRPr="00F276BC" w:rsidTr="00615539">
        <w:trPr>
          <w:gridAfter w:val="1"/>
          <w:wAfter w:w="20" w:type="pct"/>
        </w:trPr>
        <w:tc>
          <w:tcPr>
            <w:tcW w:w="4980" w:type="pct"/>
            <w:gridSpan w:val="7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Литература периода </w:t>
            </w:r>
            <w:r w:rsidRPr="00F276BC">
              <w:rPr>
                <w:rFonts w:ascii="Times New Roman" w:eastAsia="Calibri" w:hAnsi="Times New Roman" w:cs="Times New Roman"/>
                <w:b/>
                <w:spacing w:val="4"/>
                <w:sz w:val="24"/>
                <w:szCs w:val="24"/>
              </w:rPr>
              <w:t xml:space="preserve">Великой Отечественной войны </w:t>
            </w:r>
            <w:r>
              <w:rPr>
                <w:rFonts w:ascii="Times New Roman" w:eastAsia="Calibri" w:hAnsi="Times New Roman" w:cs="Times New Roman"/>
                <w:b/>
                <w:bCs/>
                <w:spacing w:val="3"/>
                <w:sz w:val="24"/>
                <w:szCs w:val="24"/>
              </w:rPr>
              <w:t>(Обзор) (4</w:t>
            </w:r>
            <w:r w:rsidRPr="00F276BC">
              <w:rPr>
                <w:rFonts w:ascii="Times New Roman" w:eastAsia="Calibri" w:hAnsi="Times New Roman" w:cs="Times New Roman"/>
                <w:b/>
                <w:bCs/>
                <w:spacing w:val="3"/>
                <w:sz w:val="24"/>
                <w:szCs w:val="24"/>
              </w:rPr>
              <w:t xml:space="preserve">ч. + 1 </w:t>
            </w:r>
            <w:proofErr w:type="spellStart"/>
            <w:r w:rsidRPr="00F276BC">
              <w:rPr>
                <w:rFonts w:ascii="Times New Roman" w:eastAsia="Calibri" w:hAnsi="Times New Roman" w:cs="Times New Roman"/>
                <w:b/>
                <w:bCs/>
                <w:spacing w:val="3"/>
                <w:sz w:val="24"/>
                <w:szCs w:val="24"/>
              </w:rPr>
              <w:t>вн</w:t>
            </w:r>
            <w:proofErr w:type="spellEnd"/>
            <w:r w:rsidRPr="00F276BC">
              <w:rPr>
                <w:rFonts w:ascii="Times New Roman" w:eastAsia="Calibri" w:hAnsi="Times New Roman" w:cs="Times New Roman"/>
                <w:b/>
                <w:bCs/>
                <w:spacing w:val="3"/>
                <w:sz w:val="24"/>
                <w:szCs w:val="24"/>
              </w:rPr>
              <w:t>. чт.)</w:t>
            </w:r>
          </w:p>
        </w:tc>
      </w:tr>
      <w:tr w:rsidR="0004062D" w:rsidRPr="00F276BC" w:rsidTr="00615539">
        <w:trPr>
          <w:gridAfter w:val="1"/>
          <w:wAfter w:w="20" w:type="pct"/>
        </w:trPr>
        <w:tc>
          <w:tcPr>
            <w:tcW w:w="220" w:type="pct"/>
          </w:tcPr>
          <w:p w:rsidR="0004062D" w:rsidRPr="00F276BC" w:rsidRDefault="00A27E1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  <w:r w:rsidR="0004062D"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2" w:type="pct"/>
            <w:gridSpan w:val="2"/>
          </w:tcPr>
          <w:p w:rsidR="0004062D" w:rsidRPr="00F276BC" w:rsidRDefault="0004062D" w:rsidP="00615539">
            <w:pPr>
              <w:shd w:val="clear" w:color="auto" w:fill="FFFFFF"/>
              <w:spacing w:after="0" w:line="240" w:lineRule="auto"/>
              <w:ind w:left="-20" w:right="72" w:hanging="29"/>
              <w:jc w:val="both"/>
              <w:rPr>
                <w:rFonts w:ascii="Times New Roman" w:eastAsia="Calibri" w:hAnsi="Times New Roman" w:cs="Times New Roman"/>
                <w:spacing w:val="18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b/>
                <w:spacing w:val="4"/>
                <w:sz w:val="24"/>
                <w:szCs w:val="24"/>
              </w:rPr>
              <w:t xml:space="preserve"> </w:t>
            </w:r>
            <w:r w:rsidRPr="00F276B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Поэзия как 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самый оперативный жанр </w:t>
            </w:r>
            <w:r w:rsidRPr="00F276B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Активизация внимания к героическому прошлому народа в лириче</w:t>
            </w:r>
            <w:r w:rsidRPr="00F276B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softHyphen/>
            </w:r>
            <w:r w:rsidRPr="00F276BC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>ской и эпической поэзии</w:t>
            </w:r>
            <w:r w:rsidRPr="00F276BC">
              <w:rPr>
                <w:rFonts w:ascii="Times New Roman" w:hAnsi="Times New Roman"/>
                <w:sz w:val="24"/>
                <w:szCs w:val="24"/>
              </w:rPr>
              <w:t xml:space="preserve">  (Н.Тихонов, М.Исаковский, А.Сурков, К. Симонов, </w:t>
            </w:r>
            <w:proofErr w:type="spellStart"/>
            <w:r w:rsidRPr="00F276BC">
              <w:rPr>
                <w:rFonts w:ascii="Times New Roman" w:hAnsi="Times New Roman"/>
                <w:sz w:val="24"/>
                <w:szCs w:val="24"/>
              </w:rPr>
              <w:t>О.Берггольц</w:t>
            </w:r>
            <w:proofErr w:type="spellEnd"/>
            <w:r w:rsidRPr="00F276BC">
              <w:rPr>
                <w:rFonts w:ascii="Times New Roman" w:hAnsi="Times New Roman"/>
                <w:sz w:val="24"/>
                <w:szCs w:val="24"/>
              </w:rPr>
              <w:t xml:space="preserve"> и др.) (обзор).</w:t>
            </w:r>
            <w:r w:rsidRPr="0025617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D65F7">
              <w:rPr>
                <w:rFonts w:ascii="Times New Roman" w:hAnsi="Times New Roman"/>
                <w:sz w:val="24"/>
                <w:szCs w:val="24"/>
              </w:rPr>
              <w:t xml:space="preserve">Литература периода Великой Отечественной войны. Проза (обзор). Поэзия (обзор) – </w:t>
            </w:r>
            <w:proofErr w:type="spellStart"/>
            <w:r w:rsidRPr="003D65F7">
              <w:rPr>
                <w:rFonts w:ascii="Times New Roman" w:hAnsi="Times New Roman"/>
                <w:sz w:val="24"/>
                <w:szCs w:val="24"/>
              </w:rPr>
              <w:t>М.Джалиль</w:t>
            </w:r>
            <w:proofErr w:type="spellEnd"/>
            <w:r w:rsidRPr="003D65F7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3D65F7">
              <w:rPr>
                <w:rFonts w:ascii="Times New Roman" w:hAnsi="Times New Roman"/>
                <w:sz w:val="24"/>
                <w:szCs w:val="24"/>
              </w:rPr>
              <w:t>Моабитская</w:t>
            </w:r>
            <w:proofErr w:type="spellEnd"/>
            <w:r w:rsidRPr="003D65F7">
              <w:rPr>
                <w:rFonts w:ascii="Times New Roman" w:hAnsi="Times New Roman"/>
                <w:sz w:val="24"/>
                <w:szCs w:val="24"/>
              </w:rPr>
              <w:t xml:space="preserve"> тетрадь».</w:t>
            </w:r>
          </w:p>
        </w:tc>
        <w:tc>
          <w:tcPr>
            <w:tcW w:w="232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62D" w:rsidRPr="00F276BC" w:rsidTr="00615539">
        <w:trPr>
          <w:gridAfter w:val="1"/>
          <w:wAfter w:w="20" w:type="pct"/>
        </w:trPr>
        <w:tc>
          <w:tcPr>
            <w:tcW w:w="220" w:type="pct"/>
          </w:tcPr>
          <w:p w:rsidR="0004062D" w:rsidRPr="00F276BC" w:rsidRDefault="00A27E1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  <w:r w:rsidR="0004062D"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2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Глубочайшие нравственные конфликты, особое на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F276BC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пряжение в противоборстве характеров, чувств, убеж</w:t>
            </w:r>
            <w:r w:rsidRPr="00F276BC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softHyphen/>
            </w:r>
            <w:r w:rsidRPr="00F276BC">
              <w:rPr>
                <w:rFonts w:ascii="Times New Roman" w:eastAsia="Calibri" w:hAnsi="Times New Roman" w:cs="Times New Roman"/>
                <w:spacing w:val="12"/>
                <w:sz w:val="24"/>
                <w:szCs w:val="24"/>
              </w:rPr>
              <w:t>дений в трагической ситуации войны</w:t>
            </w:r>
            <w:r w:rsidRPr="00F276BC">
              <w:rPr>
                <w:rFonts w:ascii="Times New Roman" w:hAnsi="Times New Roman" w:cs="Times New Roman"/>
                <w:sz w:val="24"/>
                <w:szCs w:val="24"/>
              </w:rPr>
              <w:t xml:space="preserve"> Тема военного детства в повести А. Приставкина «Ночевала тучка золотая…». </w:t>
            </w:r>
            <w:r w:rsidRPr="00F276B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Новое понимание русской истории</w:t>
            </w:r>
            <w:r w:rsidRPr="00F276BC">
              <w:rPr>
                <w:rFonts w:ascii="Times New Roman" w:eastAsia="Calibri" w:hAnsi="Times New Roman" w:cs="Times New Roman"/>
                <w:spacing w:val="12"/>
                <w:sz w:val="24"/>
                <w:szCs w:val="24"/>
              </w:rPr>
              <w:t>.</w:t>
            </w:r>
          </w:p>
        </w:tc>
        <w:tc>
          <w:tcPr>
            <w:tcW w:w="232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62D" w:rsidRPr="00F276BC" w:rsidTr="00615539">
        <w:trPr>
          <w:gridAfter w:val="1"/>
          <w:wAfter w:w="20" w:type="pct"/>
        </w:trPr>
        <w:tc>
          <w:tcPr>
            <w:tcW w:w="220" w:type="pct"/>
          </w:tcPr>
          <w:p w:rsidR="0004062D" w:rsidRPr="00F276BC" w:rsidRDefault="00A27E1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  <w:r w:rsidR="0004062D"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2" w:type="pct"/>
            <w:gridSpan w:val="2"/>
          </w:tcPr>
          <w:p w:rsidR="0004062D" w:rsidRPr="00F276BC" w:rsidRDefault="0004062D" w:rsidP="0061553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276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Вн</w:t>
            </w:r>
            <w:proofErr w:type="spellEnd"/>
            <w:r w:rsidRPr="00F276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чт.</w:t>
            </w:r>
            <w:r w:rsidRPr="00F276BC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 xml:space="preserve"> Пьеса-сказка </w:t>
            </w:r>
            <w:r w:rsidRPr="00F276BC">
              <w:rPr>
                <w:rFonts w:ascii="Times New Roman" w:eastAsia="Calibri" w:hAnsi="Times New Roman" w:cs="Times New Roman"/>
                <w:bCs/>
                <w:spacing w:val="3"/>
                <w:sz w:val="24"/>
                <w:szCs w:val="24"/>
              </w:rPr>
              <w:t xml:space="preserve">Е. Шварца </w:t>
            </w:r>
            <w:r w:rsidRPr="00F276BC">
              <w:rPr>
                <w:rFonts w:ascii="Times New Roman" w:eastAsia="Calibri" w:hAnsi="Times New Roman" w:cs="Times New Roman"/>
                <w:iCs/>
                <w:spacing w:val="-7"/>
                <w:sz w:val="24"/>
                <w:szCs w:val="24"/>
              </w:rPr>
              <w:t>«Дракон»</w:t>
            </w:r>
          </w:p>
        </w:tc>
        <w:tc>
          <w:tcPr>
            <w:tcW w:w="232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62D" w:rsidRPr="00F276BC" w:rsidTr="00615539">
        <w:trPr>
          <w:gridAfter w:val="1"/>
          <w:wAfter w:w="20" w:type="pct"/>
        </w:trPr>
        <w:tc>
          <w:tcPr>
            <w:tcW w:w="4980" w:type="pct"/>
            <w:gridSpan w:val="7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Литература  50—90-х годов </w:t>
            </w:r>
            <w:r>
              <w:rPr>
                <w:rFonts w:ascii="Times New Roman" w:eastAsia="Calibri" w:hAnsi="Times New Roman" w:cs="Times New Roman"/>
                <w:b/>
                <w:bCs/>
                <w:spacing w:val="3"/>
                <w:sz w:val="24"/>
                <w:szCs w:val="24"/>
              </w:rPr>
              <w:t xml:space="preserve">(Обзор) (34ч + 2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pacing w:val="3"/>
                <w:sz w:val="24"/>
                <w:szCs w:val="24"/>
              </w:rPr>
              <w:t>вн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pacing w:val="3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  <w:spacing w:val="3"/>
                <w:sz w:val="24"/>
                <w:szCs w:val="24"/>
              </w:rPr>
              <w:t>чт</w:t>
            </w:r>
            <w:proofErr w:type="gramEnd"/>
            <w:r>
              <w:rPr>
                <w:rFonts w:ascii="Times New Roman" w:eastAsia="Calibri" w:hAnsi="Times New Roman" w:cs="Times New Roman"/>
                <w:b/>
                <w:bCs/>
                <w:spacing w:val="3"/>
                <w:sz w:val="24"/>
                <w:szCs w:val="24"/>
              </w:rPr>
              <w:t>+4</w:t>
            </w:r>
            <w:r w:rsidRPr="00F276BC">
              <w:rPr>
                <w:rFonts w:ascii="Times New Roman" w:eastAsia="Calibri" w:hAnsi="Times New Roman" w:cs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276BC">
              <w:rPr>
                <w:rFonts w:ascii="Times New Roman" w:eastAsia="Calibri" w:hAnsi="Times New Roman" w:cs="Times New Roman"/>
                <w:b/>
                <w:bCs/>
                <w:spacing w:val="3"/>
                <w:sz w:val="24"/>
                <w:szCs w:val="24"/>
              </w:rPr>
              <w:t>р</w:t>
            </w:r>
            <w:proofErr w:type="spellEnd"/>
            <w:r w:rsidRPr="00F276BC">
              <w:rPr>
                <w:rFonts w:ascii="Times New Roman" w:eastAsia="Calibri" w:hAnsi="Times New Roman" w:cs="Times New Roman"/>
                <w:b/>
                <w:bCs/>
                <w:spacing w:val="3"/>
                <w:sz w:val="24"/>
                <w:szCs w:val="24"/>
              </w:rPr>
              <w:t>/</w:t>
            </w:r>
            <w:proofErr w:type="spellStart"/>
            <w:r w:rsidRPr="00F276BC">
              <w:rPr>
                <w:rFonts w:ascii="Times New Roman" w:eastAsia="Calibri" w:hAnsi="Times New Roman" w:cs="Times New Roman"/>
                <w:b/>
                <w:bCs/>
                <w:spacing w:val="3"/>
                <w:sz w:val="24"/>
                <w:szCs w:val="24"/>
              </w:rPr>
              <w:t>р</w:t>
            </w:r>
            <w:proofErr w:type="spellEnd"/>
            <w:r w:rsidRPr="00F276BC">
              <w:rPr>
                <w:rFonts w:ascii="Times New Roman" w:eastAsia="Calibri" w:hAnsi="Times New Roman" w:cs="Times New Roman"/>
                <w:b/>
                <w:bCs/>
                <w:spacing w:val="3"/>
                <w:sz w:val="24"/>
                <w:szCs w:val="24"/>
              </w:rPr>
              <w:t xml:space="preserve">) </w:t>
            </w:r>
          </w:p>
        </w:tc>
      </w:tr>
      <w:tr w:rsidR="0004062D" w:rsidRPr="00F276BC" w:rsidTr="00615539">
        <w:trPr>
          <w:gridAfter w:val="1"/>
          <w:wAfter w:w="20" w:type="pct"/>
        </w:trPr>
        <w:tc>
          <w:tcPr>
            <w:tcW w:w="220" w:type="pct"/>
          </w:tcPr>
          <w:p w:rsidR="0004062D" w:rsidRPr="00F276BC" w:rsidRDefault="00A27E1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  <w:r w:rsidR="0004062D"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2" w:type="pct"/>
            <w:gridSpan w:val="2"/>
          </w:tcPr>
          <w:p w:rsidR="0004062D" w:rsidRPr="00F276BC" w:rsidRDefault="0004062D" w:rsidP="00615539">
            <w:pPr>
              <w:shd w:val="clear" w:color="auto" w:fill="FFFFFF"/>
              <w:spacing w:after="0" w:line="240" w:lineRule="auto"/>
              <w:ind w:left="-20" w:right="-108" w:hanging="34"/>
              <w:rPr>
                <w:rFonts w:ascii="Times New Roman" w:eastAsia="Calibri" w:hAnsi="Times New Roman" w:cs="Times New Roman"/>
                <w:spacing w:val="5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 w:rsidRPr="00F276BC">
              <w:rPr>
                <w:rFonts w:ascii="Times New Roman" w:eastAsia="Calibri" w:hAnsi="Times New Roman" w:cs="Times New Roman"/>
                <w:spacing w:val="12"/>
                <w:sz w:val="24"/>
                <w:szCs w:val="24"/>
              </w:rPr>
              <w:t xml:space="preserve">Новое осмысление военной темы в творчестве </w:t>
            </w:r>
            <w:r w:rsidRPr="00F276BC">
              <w:rPr>
                <w:rFonts w:ascii="Times New Roman" w:eastAsia="Calibri" w:hAnsi="Times New Roman" w:cs="Times New Roman"/>
                <w:bCs/>
                <w:spacing w:val="2"/>
                <w:sz w:val="24"/>
                <w:szCs w:val="24"/>
              </w:rPr>
              <w:t>Ю. Бондарева «Горячий снег», Г. Бакланова «Навеки – девятнадцатилетние», В. Не</w:t>
            </w:r>
            <w:r w:rsidRPr="00F276BC">
              <w:rPr>
                <w:rFonts w:ascii="Times New Roman" w:eastAsia="Calibri" w:hAnsi="Times New Roman" w:cs="Times New Roman"/>
                <w:bCs/>
                <w:spacing w:val="2"/>
                <w:sz w:val="24"/>
                <w:szCs w:val="24"/>
              </w:rPr>
              <w:softHyphen/>
            </w:r>
            <w:r w:rsidRPr="00F276BC">
              <w:rPr>
                <w:rFonts w:ascii="Times New Roman" w:eastAsia="Calibri" w:hAnsi="Times New Roman" w:cs="Times New Roman"/>
                <w:bCs/>
                <w:spacing w:val="8"/>
                <w:sz w:val="24"/>
                <w:szCs w:val="24"/>
              </w:rPr>
              <w:t>красова «В окопах Сталинграда»,  К. Воробьева «Убиты под Москвой   В. Быкова «Сотников»</w:t>
            </w:r>
          </w:p>
        </w:tc>
        <w:tc>
          <w:tcPr>
            <w:tcW w:w="232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62D" w:rsidRPr="00F276BC" w:rsidTr="00615539">
        <w:trPr>
          <w:gridAfter w:val="1"/>
          <w:wAfter w:w="20" w:type="pct"/>
        </w:trPr>
        <w:tc>
          <w:tcPr>
            <w:tcW w:w="220" w:type="pct"/>
          </w:tcPr>
          <w:p w:rsidR="0004062D" w:rsidRPr="00F276BC" w:rsidRDefault="00A27E1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  <w:r w:rsidR="0004062D"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2" w:type="pct"/>
            <w:gridSpan w:val="2"/>
          </w:tcPr>
          <w:p w:rsidR="0004062D" w:rsidRPr="00F276BC" w:rsidRDefault="0004062D" w:rsidP="00615539">
            <w:pPr>
              <w:shd w:val="clear" w:color="auto" w:fill="FFFFFF"/>
              <w:spacing w:after="0" w:line="240" w:lineRule="auto"/>
              <w:ind w:left="-20" w:right="-108" w:hanging="34"/>
              <w:rPr>
                <w:rFonts w:ascii="Times New Roman" w:eastAsia="Calibri" w:hAnsi="Times New Roman" w:cs="Times New Roman"/>
                <w:b/>
                <w:bCs/>
                <w:spacing w:val="3"/>
                <w:sz w:val="24"/>
                <w:szCs w:val="24"/>
              </w:rPr>
            </w:pPr>
            <w:r w:rsidRPr="00F276BC">
              <w:rPr>
                <w:rFonts w:ascii="Times New Roman" w:hAnsi="Times New Roman" w:cs="Times New Roman"/>
                <w:b/>
                <w:sz w:val="24"/>
                <w:szCs w:val="24"/>
              </w:rPr>
              <w:t>Внеклассное чтение.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276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F276BC">
              <w:rPr>
                <w:rFonts w:ascii="Times New Roman" w:hAnsi="Times New Roman" w:cs="Times New Roman"/>
                <w:sz w:val="24"/>
                <w:szCs w:val="24"/>
              </w:rPr>
              <w:t>Правда</w:t>
            </w:r>
            <w:proofErr w:type="gramEnd"/>
            <w:r w:rsidRPr="00F276BC">
              <w:rPr>
                <w:rFonts w:ascii="Times New Roman" w:hAnsi="Times New Roman" w:cs="Times New Roman"/>
                <w:sz w:val="24"/>
                <w:szCs w:val="24"/>
              </w:rPr>
              <w:t xml:space="preserve"> о войне. К.Воробьев «</w:t>
            </w:r>
            <w:proofErr w:type="gramStart"/>
            <w:r w:rsidRPr="00F276BC">
              <w:rPr>
                <w:rFonts w:ascii="Times New Roman" w:hAnsi="Times New Roman" w:cs="Times New Roman"/>
                <w:sz w:val="24"/>
                <w:szCs w:val="24"/>
              </w:rPr>
              <w:t>Убиты</w:t>
            </w:r>
            <w:proofErr w:type="gramEnd"/>
            <w:r w:rsidRPr="00F276BC">
              <w:rPr>
                <w:rFonts w:ascii="Times New Roman" w:hAnsi="Times New Roman" w:cs="Times New Roman"/>
                <w:sz w:val="24"/>
                <w:szCs w:val="24"/>
              </w:rPr>
              <w:t xml:space="preserve"> под Москвой», </w:t>
            </w:r>
            <w:proofErr w:type="spellStart"/>
            <w:r w:rsidRPr="00F276BC">
              <w:rPr>
                <w:rFonts w:ascii="Times New Roman" w:hAnsi="Times New Roman" w:cs="Times New Roman"/>
                <w:sz w:val="24"/>
                <w:szCs w:val="24"/>
              </w:rPr>
              <w:t>В.Закруткин</w:t>
            </w:r>
            <w:proofErr w:type="spellEnd"/>
            <w:r w:rsidRPr="00F276BC">
              <w:rPr>
                <w:rFonts w:ascii="Times New Roman" w:hAnsi="Times New Roman" w:cs="Times New Roman"/>
                <w:sz w:val="24"/>
                <w:szCs w:val="24"/>
              </w:rPr>
              <w:t xml:space="preserve"> «Матерь Человеческая».</w:t>
            </w:r>
          </w:p>
        </w:tc>
        <w:tc>
          <w:tcPr>
            <w:tcW w:w="232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62D" w:rsidRPr="00F276BC" w:rsidTr="00615539">
        <w:trPr>
          <w:gridAfter w:val="1"/>
          <w:wAfter w:w="20" w:type="pct"/>
        </w:trPr>
        <w:tc>
          <w:tcPr>
            <w:tcW w:w="220" w:type="pct"/>
          </w:tcPr>
          <w:p w:rsidR="0004062D" w:rsidRPr="00F276BC" w:rsidRDefault="00A27E1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  <w:r w:rsidR="0004062D"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2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276BC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Р</w:t>
            </w:r>
            <w:proofErr w:type="gramEnd"/>
            <w:r w:rsidRPr="00F276BC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/Р.</w:t>
            </w:r>
            <w:r w:rsidRPr="00F276B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Рецензия на самостоятельно прочитанное произведение о войне</w:t>
            </w:r>
          </w:p>
        </w:tc>
        <w:tc>
          <w:tcPr>
            <w:tcW w:w="232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62D" w:rsidRPr="00F276BC" w:rsidTr="00615539">
        <w:trPr>
          <w:gridAfter w:val="1"/>
          <w:wAfter w:w="20" w:type="pct"/>
        </w:trPr>
        <w:tc>
          <w:tcPr>
            <w:tcW w:w="220" w:type="pct"/>
          </w:tcPr>
          <w:p w:rsidR="0004062D" w:rsidRPr="00F276BC" w:rsidRDefault="00A27E1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  <w:r w:rsidR="0004062D"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2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Новые темы, идеи, образы в поэзии периода «отте</w:t>
            </w:r>
            <w:r w:rsidRPr="00F276BC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пели»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Е.А.Евтушенко («Идут белые </w:t>
            </w:r>
            <w:proofErr w:type="spellStart"/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снеги</w:t>
            </w:r>
            <w:proofErr w:type="spellEnd"/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», «Итальянские слёзы»</w:t>
            </w:r>
            <w:proofErr w:type="gramStart"/>
            <w:r w:rsidRPr="00F276B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8F8F8"/>
              </w:rPr>
              <w:t>,«</w:t>
            </w:r>
            <w:proofErr w:type="gramEnd"/>
            <w:r w:rsidRPr="00F276B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8F8F8"/>
              </w:rPr>
              <w:t>Наследники Сталина»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), Вознесенский А.(«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В дни неслыханно болевые», «Антимиры»), Рождественский Р (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8F8F8"/>
              </w:rPr>
              <w:t>«Письмо в тридцатый век», «Винтики»)</w:t>
            </w:r>
          </w:p>
        </w:tc>
        <w:tc>
          <w:tcPr>
            <w:tcW w:w="232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62D" w:rsidRPr="00F276BC" w:rsidTr="00615539">
        <w:trPr>
          <w:gridAfter w:val="1"/>
          <w:wAfter w:w="20" w:type="pct"/>
        </w:trPr>
        <w:tc>
          <w:tcPr>
            <w:tcW w:w="220" w:type="pct"/>
          </w:tcPr>
          <w:p w:rsidR="0004062D" w:rsidRPr="00F276BC" w:rsidRDefault="00A27E1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  <w:r w:rsidR="0004062D"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2" w:type="pct"/>
            <w:gridSpan w:val="2"/>
          </w:tcPr>
          <w:p w:rsidR="0004062D" w:rsidRPr="00F276BC" w:rsidRDefault="0004062D" w:rsidP="00615539">
            <w:pPr>
              <w:shd w:val="clear" w:color="auto" w:fill="FFFFFF"/>
              <w:spacing w:after="0" w:line="240" w:lineRule="auto"/>
              <w:ind w:left="1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«Городская» проза: </w:t>
            </w:r>
            <w:r w:rsidRPr="00F276BC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</w:rPr>
              <w:t xml:space="preserve">Д. </w:t>
            </w:r>
            <w:proofErr w:type="spellStart"/>
            <w:r w:rsidRPr="00F276BC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</w:rPr>
              <w:t>Гранин</w:t>
            </w:r>
            <w:proofErr w:type="spellEnd"/>
            <w:r w:rsidRPr="00F276BC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</w:rPr>
              <w:t xml:space="preserve">  «Иду на грозу», </w:t>
            </w:r>
          </w:p>
        </w:tc>
        <w:tc>
          <w:tcPr>
            <w:tcW w:w="232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62D" w:rsidRPr="00F276BC" w:rsidTr="00615539">
        <w:trPr>
          <w:gridAfter w:val="1"/>
          <w:wAfter w:w="20" w:type="pct"/>
        </w:trPr>
        <w:tc>
          <w:tcPr>
            <w:tcW w:w="220" w:type="pct"/>
          </w:tcPr>
          <w:p w:rsidR="0004062D" w:rsidRPr="00F276BC" w:rsidRDefault="00A27E1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  <w:r w:rsidR="0004062D"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2" w:type="pct"/>
            <w:gridSpan w:val="2"/>
          </w:tcPr>
          <w:p w:rsidR="0004062D" w:rsidRPr="00F276BC" w:rsidRDefault="0004062D" w:rsidP="00615539">
            <w:pPr>
              <w:shd w:val="clear" w:color="auto" w:fill="FFFFFF"/>
              <w:spacing w:after="0" w:line="240" w:lineRule="auto"/>
              <w:ind w:left="19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Нравственная проблематика </w:t>
            </w:r>
            <w:r w:rsidRPr="00F276BC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художественные особенности их произведений</w:t>
            </w:r>
            <w:r w:rsidRPr="00F276BC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</w:rPr>
              <w:t xml:space="preserve"> Ю. Три</w:t>
            </w:r>
            <w:r w:rsidRPr="00F276BC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>фонов «Обмен»</w:t>
            </w:r>
            <w:r w:rsidR="002031E1" w:rsidRPr="00F276BC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</w:rPr>
              <w:t xml:space="preserve"> В. Дудинцев «Белые одежды».</w:t>
            </w:r>
            <w:r w:rsidRPr="00F276BC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 xml:space="preserve">  </w:t>
            </w:r>
          </w:p>
        </w:tc>
        <w:tc>
          <w:tcPr>
            <w:tcW w:w="232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62D" w:rsidRPr="00F276BC" w:rsidTr="00615539">
        <w:trPr>
          <w:gridAfter w:val="1"/>
          <w:wAfter w:w="20" w:type="pct"/>
        </w:trPr>
        <w:tc>
          <w:tcPr>
            <w:tcW w:w="220" w:type="pct"/>
          </w:tcPr>
          <w:p w:rsidR="0004062D" w:rsidRPr="00F276BC" w:rsidRDefault="00A27E1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  <w:r w:rsidR="0004062D"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2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Д</w:t>
            </w:r>
            <w:r w:rsidRPr="00F276BC">
              <w:rPr>
                <w:rFonts w:ascii="Times New Roman" w:eastAsia="Calibri" w:hAnsi="Times New Roman" w:cs="Times New Roman"/>
                <w:spacing w:val="8"/>
                <w:sz w:val="24"/>
                <w:szCs w:val="24"/>
              </w:rPr>
              <w:t xml:space="preserve">уховный мир человек: </w:t>
            </w:r>
            <w:r w:rsidRPr="00F276BC">
              <w:rPr>
                <w:rFonts w:ascii="Times New Roman" w:eastAsia="Calibri" w:hAnsi="Times New Roman" w:cs="Times New Roman"/>
                <w:spacing w:val="6"/>
                <w:sz w:val="24"/>
                <w:szCs w:val="24"/>
              </w:rPr>
              <w:t xml:space="preserve">кровно </w:t>
            </w:r>
            <w:proofErr w:type="gramStart"/>
            <w:r w:rsidRPr="00F276BC">
              <w:rPr>
                <w:rFonts w:ascii="Times New Roman" w:eastAsia="Calibri" w:hAnsi="Times New Roman" w:cs="Times New Roman"/>
                <w:spacing w:val="6"/>
                <w:sz w:val="24"/>
                <w:szCs w:val="24"/>
              </w:rPr>
              <w:t>связанного</w:t>
            </w:r>
            <w:proofErr w:type="gramEnd"/>
            <w:r w:rsidRPr="00F276BC">
              <w:rPr>
                <w:rFonts w:ascii="Times New Roman" w:eastAsia="Calibri" w:hAnsi="Times New Roman" w:cs="Times New Roman"/>
                <w:spacing w:val="6"/>
                <w:sz w:val="24"/>
                <w:szCs w:val="24"/>
              </w:rPr>
              <w:t xml:space="preserve"> с землей.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В.Белов («Привычное дело»), </w:t>
            </w:r>
            <w:r w:rsidR="002031E1"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Ф.А.Абрамов («Пелагея», «</w:t>
            </w:r>
            <w:proofErr w:type="spellStart"/>
            <w:r w:rsidR="002031E1"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Алька</w:t>
            </w:r>
            <w:proofErr w:type="spellEnd"/>
            <w:r w:rsidR="002031E1"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», «Деревянные кони»)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32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62D" w:rsidRPr="00F276BC" w:rsidTr="00615539">
        <w:trPr>
          <w:gridAfter w:val="1"/>
          <w:wAfter w:w="20" w:type="pct"/>
        </w:trPr>
        <w:tc>
          <w:tcPr>
            <w:tcW w:w="220" w:type="pct"/>
          </w:tcPr>
          <w:p w:rsidR="0004062D" w:rsidRPr="00F276BC" w:rsidRDefault="00A27E1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  <w:r w:rsidR="0004062D"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2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 xml:space="preserve">Драматургия.   Нравственная   проблематика   пьес </w:t>
            </w:r>
            <w:r w:rsidRPr="00F276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А. Володина (</w:t>
            </w:r>
            <w:r w:rsidRPr="00F276B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«Пять вечеров»), </w:t>
            </w:r>
          </w:p>
        </w:tc>
        <w:tc>
          <w:tcPr>
            <w:tcW w:w="232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62D" w:rsidRPr="00F276BC" w:rsidTr="00615539">
        <w:trPr>
          <w:gridAfter w:val="1"/>
          <w:wAfter w:w="20" w:type="pct"/>
        </w:trPr>
        <w:tc>
          <w:tcPr>
            <w:tcW w:w="220" w:type="pct"/>
          </w:tcPr>
          <w:p w:rsidR="0004062D" w:rsidRPr="00F276BC" w:rsidRDefault="00A27E1D" w:rsidP="00A27E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72</w:t>
            </w:r>
            <w:r w:rsidR="0004062D"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2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А. Арбузов </w:t>
            </w:r>
            <w:r w:rsidRPr="00F276B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(Иркутс</w:t>
            </w:r>
            <w:r w:rsidRPr="00F276BC">
              <w:rPr>
                <w:rFonts w:ascii="Times New Roman" w:eastAsia="Calibri" w:hAnsi="Times New Roman" w:cs="Times New Roman"/>
                <w:iCs/>
                <w:spacing w:val="3"/>
                <w:sz w:val="24"/>
                <w:szCs w:val="24"/>
              </w:rPr>
              <w:t>кая история», «Жестокие игры»),</w:t>
            </w:r>
            <w:r w:rsidR="002031E1" w:rsidRPr="00F276BC">
              <w:rPr>
                <w:rFonts w:ascii="Times New Roman" w:eastAsia="Calibri" w:hAnsi="Times New Roman" w:cs="Times New Roman"/>
                <w:bCs/>
                <w:spacing w:val="3"/>
                <w:sz w:val="24"/>
                <w:szCs w:val="24"/>
              </w:rPr>
              <w:t xml:space="preserve"> В. Розов </w:t>
            </w:r>
            <w:r w:rsidR="002031E1" w:rsidRPr="00F276BC">
              <w:rPr>
                <w:rFonts w:ascii="Times New Roman" w:eastAsia="Calibri" w:hAnsi="Times New Roman" w:cs="Times New Roman"/>
                <w:iCs/>
                <w:spacing w:val="3"/>
                <w:sz w:val="24"/>
                <w:szCs w:val="24"/>
              </w:rPr>
              <w:t>«В доб</w:t>
            </w:r>
            <w:r w:rsidR="002031E1" w:rsidRPr="00F276BC">
              <w:rPr>
                <w:rFonts w:ascii="Times New Roman" w:eastAsia="Calibri" w:hAnsi="Times New Roman" w:cs="Times New Roman"/>
                <w:iCs/>
                <w:spacing w:val="-4"/>
                <w:sz w:val="24"/>
                <w:szCs w:val="24"/>
              </w:rPr>
              <w:t>рый час!», «Гнездо глухаря</w:t>
            </w:r>
          </w:p>
        </w:tc>
        <w:tc>
          <w:tcPr>
            <w:tcW w:w="232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62D" w:rsidRPr="00F276BC" w:rsidTr="00615539">
        <w:trPr>
          <w:gridAfter w:val="1"/>
          <w:wAfter w:w="20" w:type="pct"/>
        </w:trPr>
        <w:tc>
          <w:tcPr>
            <w:tcW w:w="220" w:type="pct"/>
          </w:tcPr>
          <w:p w:rsidR="0004062D" w:rsidRPr="00F276BC" w:rsidRDefault="00A27E1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  <w:r w:rsidR="0004062D"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2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Литература Русского зарубежья. Возвращенные в </w:t>
            </w:r>
            <w:r w:rsidRPr="00F276BC">
              <w:rPr>
                <w:rFonts w:ascii="Times New Roman" w:eastAsia="Calibri" w:hAnsi="Times New Roman" w:cs="Times New Roman"/>
                <w:spacing w:val="13"/>
                <w:sz w:val="24"/>
                <w:szCs w:val="24"/>
              </w:rPr>
              <w:t>отечественную литературу имена и произведения. В.Набоков «Машенька»</w:t>
            </w:r>
          </w:p>
        </w:tc>
        <w:tc>
          <w:tcPr>
            <w:tcW w:w="232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62D" w:rsidRPr="00F276BC" w:rsidTr="00615539">
        <w:trPr>
          <w:gridAfter w:val="1"/>
          <w:wAfter w:w="20" w:type="pct"/>
        </w:trPr>
        <w:tc>
          <w:tcPr>
            <w:tcW w:w="220" w:type="pct"/>
          </w:tcPr>
          <w:p w:rsidR="0004062D" w:rsidRPr="00F276BC" w:rsidRDefault="00A27E1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  <w:r w:rsidR="0004062D"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2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Литература Русского зарубежья </w:t>
            </w:r>
            <w:proofErr w:type="spellStart"/>
            <w:r w:rsidRPr="00F276BC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Г.Адамович</w:t>
            </w:r>
            <w:proofErr w:type="gramStart"/>
            <w:r w:rsidRPr="00F276BC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,М</w:t>
            </w:r>
            <w:proofErr w:type="gramEnd"/>
            <w:r w:rsidRPr="00F276BC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.Алданов</w:t>
            </w:r>
            <w:proofErr w:type="spellEnd"/>
          </w:p>
        </w:tc>
        <w:tc>
          <w:tcPr>
            <w:tcW w:w="232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62D" w:rsidRPr="00F276BC" w:rsidTr="00615539">
        <w:trPr>
          <w:gridAfter w:val="1"/>
          <w:wAfter w:w="20" w:type="pct"/>
        </w:trPr>
        <w:tc>
          <w:tcPr>
            <w:tcW w:w="220" w:type="pct"/>
          </w:tcPr>
          <w:p w:rsidR="0004062D" w:rsidRPr="00F276BC" w:rsidRDefault="00A27E1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  <w:r w:rsidR="0004062D"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2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  <w:proofErr w:type="spellStart"/>
            <w:r w:rsidRPr="00F276BC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Вн</w:t>
            </w:r>
            <w:proofErr w:type="spellEnd"/>
            <w:r w:rsidRPr="00F276BC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. чт. Авторская песня. Ее место в развитии литературного </w:t>
            </w:r>
            <w:r w:rsidRPr="00F276BC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процесса и музыкальной культуры страны.</w:t>
            </w:r>
          </w:p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Ю.Визбор («Наполним музыкой сердца», «Милая моя….»), Б.Окуджава («Песенка об Арбате», «Пожелание друзьям»),  А.Галич («Песня об Отчем доме», «Русские плачи»</w:t>
            </w:r>
            <w:proofErr w:type="gramEnd"/>
          </w:p>
        </w:tc>
        <w:tc>
          <w:tcPr>
            <w:tcW w:w="232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62D" w:rsidRPr="00F276BC" w:rsidTr="002031E1">
        <w:trPr>
          <w:gridAfter w:val="1"/>
          <w:wAfter w:w="20" w:type="pct"/>
          <w:trHeight w:val="427"/>
        </w:trPr>
        <w:tc>
          <w:tcPr>
            <w:tcW w:w="220" w:type="pct"/>
          </w:tcPr>
          <w:p w:rsidR="0004062D" w:rsidRPr="00F276BC" w:rsidRDefault="00A27E1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76</w:t>
            </w:r>
            <w:r w:rsidR="0004062D"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2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В.С.Высоцкий («Он не вернулся из боя», «Песня о друге»)</w:t>
            </w:r>
            <w:r w:rsidR="002031E1" w:rsidRPr="00F276BC">
              <w:rPr>
                <w:rFonts w:ascii="Times New Roman" w:hAnsi="Times New Roman" w:cs="Times New Roman"/>
                <w:sz w:val="24"/>
                <w:szCs w:val="24"/>
              </w:rPr>
              <w:t xml:space="preserve"> И.А.Бродский. Своеобразие поэтического мышления поэта</w:t>
            </w:r>
          </w:p>
        </w:tc>
        <w:tc>
          <w:tcPr>
            <w:tcW w:w="232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62D" w:rsidRPr="00F276BC" w:rsidTr="00615539">
        <w:trPr>
          <w:gridAfter w:val="1"/>
          <w:wAfter w:w="20" w:type="pct"/>
        </w:trPr>
        <w:tc>
          <w:tcPr>
            <w:tcW w:w="220" w:type="pct"/>
          </w:tcPr>
          <w:p w:rsidR="0004062D" w:rsidRPr="00F276BC" w:rsidRDefault="00A27E1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  <w:r w:rsidR="0004062D"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2" w:type="pct"/>
            <w:gridSpan w:val="2"/>
          </w:tcPr>
          <w:p w:rsidR="0004062D" w:rsidRPr="00F276BC" w:rsidRDefault="0004062D" w:rsidP="00615539">
            <w:pPr>
              <w:shd w:val="clear" w:color="auto" w:fill="FFFFFF"/>
              <w:spacing w:after="0" w:line="240" w:lineRule="auto"/>
              <w:ind w:left="-20" w:right="72" w:hanging="29"/>
              <w:jc w:val="both"/>
              <w:rPr>
                <w:rFonts w:ascii="Times New Roman" w:eastAsia="Calibri" w:hAnsi="Times New Roman" w:cs="Times New Roman"/>
                <w:b/>
                <w:bCs/>
                <w:spacing w:val="1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b/>
                <w:bCs/>
                <w:spacing w:val="1"/>
                <w:sz w:val="24"/>
                <w:szCs w:val="24"/>
              </w:rPr>
              <w:t xml:space="preserve">Александр </w:t>
            </w:r>
            <w:proofErr w:type="spellStart"/>
            <w:r w:rsidRPr="00F276BC">
              <w:rPr>
                <w:rFonts w:ascii="Times New Roman" w:eastAsia="Calibri" w:hAnsi="Times New Roman" w:cs="Times New Roman"/>
                <w:b/>
                <w:bCs/>
                <w:spacing w:val="1"/>
                <w:sz w:val="24"/>
                <w:szCs w:val="24"/>
              </w:rPr>
              <w:t>Трифонович</w:t>
            </w:r>
            <w:proofErr w:type="spellEnd"/>
            <w:r w:rsidRPr="00F276BC">
              <w:rPr>
                <w:rFonts w:ascii="Times New Roman" w:eastAsia="Calibri" w:hAnsi="Times New Roman" w:cs="Times New Roman"/>
                <w:b/>
                <w:bCs/>
                <w:spacing w:val="1"/>
                <w:sz w:val="24"/>
                <w:szCs w:val="24"/>
              </w:rPr>
              <w:t xml:space="preserve"> Твардовский.</w:t>
            </w:r>
          </w:p>
          <w:p w:rsidR="0004062D" w:rsidRPr="00F276BC" w:rsidRDefault="0004062D" w:rsidP="00615539">
            <w:pPr>
              <w:shd w:val="clear" w:color="auto" w:fill="FFFFFF"/>
              <w:spacing w:after="0" w:line="240" w:lineRule="auto"/>
              <w:ind w:left="-20" w:right="72" w:hanging="29"/>
              <w:jc w:val="both"/>
              <w:rPr>
                <w:rFonts w:ascii="Times New Roman" w:eastAsia="Calibri" w:hAnsi="Times New Roman" w:cs="Times New Roman"/>
                <w:spacing w:val="5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Жизнь и 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творчество. Личность. (Обзор) Лирика крупнейшего русского эпического поэта 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XX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F276BC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ка. </w:t>
            </w:r>
            <w:r w:rsidRPr="00F276BC">
              <w:rPr>
                <w:rFonts w:ascii="Times New Roman" w:eastAsia="Calibri" w:hAnsi="Times New Roman" w:cs="Times New Roman"/>
                <w:b/>
                <w:spacing w:val="-5"/>
                <w:sz w:val="24"/>
                <w:szCs w:val="24"/>
              </w:rPr>
              <w:t>«Вся суть в одном – единственном завете», «Памяти матери», «Я знаю, никакой моей вины…»</w:t>
            </w:r>
            <w:r w:rsidR="002031E1" w:rsidRPr="00F276BC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Размышления о настоящем и будущем Родины. Чувст</w:t>
            </w:r>
            <w:r w:rsidR="002031E1" w:rsidRPr="00F276BC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softHyphen/>
            </w:r>
            <w:r w:rsidR="002031E1" w:rsidRPr="00F276BC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во сопричастности к судьбе страны, утверждение высо</w:t>
            </w:r>
            <w:r w:rsidR="002031E1" w:rsidRPr="00F276BC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softHyphen/>
            </w:r>
            <w:r w:rsidR="002031E1" w:rsidRPr="00F276BC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ких нравственных ценностей. «Дробится рваный цоколь монумента…», «О </w:t>
            </w:r>
            <w:proofErr w:type="gramStart"/>
            <w:r w:rsidR="002031E1" w:rsidRPr="00F276BC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сущем</w:t>
            </w:r>
            <w:proofErr w:type="gramEnd"/>
            <w:r w:rsidRPr="00F276BC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232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62D" w:rsidRPr="00F276BC" w:rsidTr="00615539">
        <w:trPr>
          <w:gridAfter w:val="1"/>
          <w:wAfter w:w="20" w:type="pct"/>
        </w:trPr>
        <w:tc>
          <w:tcPr>
            <w:tcW w:w="220" w:type="pct"/>
          </w:tcPr>
          <w:p w:rsidR="0004062D" w:rsidRPr="00F276BC" w:rsidRDefault="00A27E1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  <w:r w:rsidR="0004062D"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2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76BC">
              <w:rPr>
                <w:rFonts w:ascii="Times New Roman" w:hAnsi="Times New Roman"/>
                <w:sz w:val="24"/>
                <w:szCs w:val="24"/>
              </w:rPr>
              <w:t>«</w:t>
            </w:r>
            <w:r w:rsidRPr="00F276B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Влияние "Оттепели" 60-х годов на развитие литературы.</w:t>
            </w:r>
            <w:r w:rsidRPr="00F276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Поэма «За далью — даль»</w:t>
            </w:r>
          </w:p>
        </w:tc>
        <w:tc>
          <w:tcPr>
            <w:tcW w:w="232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62D" w:rsidRPr="00F276BC" w:rsidTr="00615539">
        <w:trPr>
          <w:gridAfter w:val="1"/>
          <w:wAfter w:w="20" w:type="pct"/>
        </w:trPr>
        <w:tc>
          <w:tcPr>
            <w:tcW w:w="220" w:type="pct"/>
          </w:tcPr>
          <w:p w:rsidR="0004062D" w:rsidRPr="00F276BC" w:rsidRDefault="00A27E1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79</w:t>
            </w:r>
            <w:r w:rsidR="0004062D"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2" w:type="pct"/>
            <w:gridSpan w:val="2"/>
          </w:tcPr>
          <w:p w:rsidR="0004062D" w:rsidRPr="00F276BC" w:rsidRDefault="0004062D" w:rsidP="00615539">
            <w:pPr>
              <w:shd w:val="clear" w:color="auto" w:fill="FFFFFF"/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</w:pPr>
            <w:r w:rsidRPr="00F276BC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F276BC">
              <w:rPr>
                <w:rFonts w:ascii="Times New Roman" w:hAnsi="Times New Roman"/>
                <w:sz w:val="24"/>
                <w:szCs w:val="24"/>
              </w:rPr>
              <w:t xml:space="preserve"> Тихая лирика» и поэзия Н.Рубцова.  Соотношение национального и общечеловеческого в лирике поэта</w:t>
            </w:r>
          </w:p>
        </w:tc>
        <w:tc>
          <w:tcPr>
            <w:tcW w:w="232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62D" w:rsidRPr="00F276BC" w:rsidTr="00615539">
        <w:trPr>
          <w:gridAfter w:val="1"/>
          <w:wAfter w:w="20" w:type="pct"/>
        </w:trPr>
        <w:tc>
          <w:tcPr>
            <w:tcW w:w="220" w:type="pct"/>
          </w:tcPr>
          <w:p w:rsidR="0004062D" w:rsidRPr="00F276BC" w:rsidRDefault="00A27E1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  <w:r w:rsidR="0004062D"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2" w:type="pct"/>
            <w:gridSpan w:val="2"/>
          </w:tcPr>
          <w:p w:rsidR="0004062D" w:rsidRPr="00F276BC" w:rsidRDefault="0004062D" w:rsidP="00615539">
            <w:pPr>
              <w:shd w:val="clear" w:color="auto" w:fill="FFFFFF"/>
              <w:spacing w:after="0" w:line="240" w:lineRule="auto"/>
              <w:ind w:left="-20" w:right="72"/>
              <w:jc w:val="both"/>
              <w:rPr>
                <w:rFonts w:ascii="Times New Roman" w:eastAsia="Calibri" w:hAnsi="Times New Roman" w:cs="Times New Roman"/>
                <w:b/>
                <w:bCs/>
                <w:spacing w:val="2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b/>
                <w:bCs/>
                <w:spacing w:val="2"/>
                <w:sz w:val="24"/>
                <w:szCs w:val="24"/>
              </w:rPr>
              <w:t xml:space="preserve">Борис Леонидович Пастернак. </w:t>
            </w:r>
          </w:p>
          <w:p w:rsidR="0004062D" w:rsidRPr="00F276BC" w:rsidRDefault="0004062D" w:rsidP="00615539">
            <w:pPr>
              <w:shd w:val="clear" w:color="auto" w:fill="FFFFFF"/>
              <w:spacing w:after="0" w:line="240" w:lineRule="auto"/>
              <w:ind w:left="-20" w:right="72"/>
              <w:jc w:val="both"/>
              <w:rPr>
                <w:rFonts w:ascii="Times New Roman" w:eastAsia="Calibri" w:hAnsi="Times New Roman" w:cs="Times New Roman"/>
                <w:spacing w:val="5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Жизнь и творчест</w:t>
            </w:r>
            <w:r w:rsidRPr="00F276B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softHyphen/>
            </w:r>
            <w:r w:rsidRPr="00F276BC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во. 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Тема по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F276BC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эта и поэзии в творчестве Пастернака. Любовная лирика  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поэта. Философская глубина раздумий. </w:t>
            </w:r>
            <w:r w:rsidRPr="00F276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«Февраль. Достать чернил и плакать!», «Определение поэзии», «Во всем мне хочется дойти…», «Гамлет», «Зимняя ночь», 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«Снег идет», «Быть знаменитым некрасиво»</w:t>
            </w:r>
          </w:p>
        </w:tc>
        <w:tc>
          <w:tcPr>
            <w:tcW w:w="232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62D" w:rsidRPr="00F276BC" w:rsidTr="00615539">
        <w:trPr>
          <w:gridAfter w:val="1"/>
          <w:wAfter w:w="20" w:type="pct"/>
        </w:trPr>
        <w:tc>
          <w:tcPr>
            <w:tcW w:w="220" w:type="pct"/>
          </w:tcPr>
          <w:p w:rsidR="0004062D" w:rsidRPr="00F276BC" w:rsidRDefault="00A27E1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  <w:r w:rsidR="0004062D"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2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Роман </w:t>
            </w:r>
            <w:r w:rsidRPr="00F276BC">
              <w:rPr>
                <w:rFonts w:ascii="Times New Roman" w:eastAsia="Calibri" w:hAnsi="Times New Roman" w:cs="Times New Roman"/>
                <w:bCs/>
                <w:iCs/>
                <w:spacing w:val="-3"/>
                <w:sz w:val="24"/>
                <w:szCs w:val="24"/>
              </w:rPr>
              <w:t>«Доктор Живаго»</w:t>
            </w:r>
            <w:r w:rsidRPr="00F276BC">
              <w:rPr>
                <w:rFonts w:ascii="Times New Roman" w:eastAsia="Calibri" w:hAnsi="Times New Roman" w:cs="Times New Roman"/>
                <w:b/>
                <w:bCs/>
                <w:iCs/>
                <w:spacing w:val="-3"/>
                <w:sz w:val="24"/>
                <w:szCs w:val="24"/>
              </w:rPr>
              <w:t xml:space="preserve"> </w:t>
            </w:r>
            <w:r w:rsidRPr="00F276BC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(обзорное изучение с ана</w:t>
            </w:r>
            <w:r w:rsidRPr="00F276BC">
              <w:rPr>
                <w:rFonts w:ascii="Times New Roman" w:eastAsia="Calibri" w:hAnsi="Times New Roman" w:cs="Times New Roman"/>
                <w:spacing w:val="8"/>
                <w:sz w:val="24"/>
                <w:szCs w:val="24"/>
              </w:rPr>
              <w:t xml:space="preserve">лизом фрагментов). История создания и публикаций </w:t>
            </w:r>
            <w:r w:rsidRPr="00F276BC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 xml:space="preserve">романа. Жанровое своеобразие и композиция романе 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соединение в нем прозы и поэзии, </w:t>
            </w:r>
            <w:proofErr w:type="gramStart"/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эпического</w:t>
            </w:r>
            <w:proofErr w:type="gramEnd"/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лириче</w:t>
            </w:r>
            <w:r w:rsidRPr="00F276BC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>ского начал. Образы-символы и сквозные мотивы в ро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мане</w:t>
            </w:r>
          </w:p>
        </w:tc>
        <w:tc>
          <w:tcPr>
            <w:tcW w:w="232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62D" w:rsidRPr="00F276BC" w:rsidTr="00615539">
        <w:trPr>
          <w:gridAfter w:val="1"/>
          <w:wAfter w:w="20" w:type="pct"/>
        </w:trPr>
        <w:tc>
          <w:tcPr>
            <w:tcW w:w="220" w:type="pct"/>
          </w:tcPr>
          <w:p w:rsidR="0004062D" w:rsidRPr="00F276BC" w:rsidRDefault="00A27E1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82</w:t>
            </w:r>
            <w:r w:rsidR="0004062D"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2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bCs/>
                <w:iCs/>
                <w:spacing w:val="-3"/>
                <w:sz w:val="24"/>
                <w:szCs w:val="24"/>
              </w:rPr>
              <w:t xml:space="preserve">«Доктор Живаго» 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 главного героя — Юрия Живаго. Женские </w:t>
            </w:r>
            <w:r w:rsidRPr="00F276BC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образы в романе. </w:t>
            </w:r>
          </w:p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Цикл «Стихотворения Юрия Живаго»</w:t>
            </w:r>
          </w:p>
        </w:tc>
        <w:tc>
          <w:tcPr>
            <w:tcW w:w="232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62D" w:rsidRPr="00F276BC" w:rsidTr="00615539">
        <w:trPr>
          <w:gridAfter w:val="1"/>
          <w:wAfter w:w="20" w:type="pct"/>
        </w:trPr>
        <w:tc>
          <w:tcPr>
            <w:tcW w:w="220" w:type="pct"/>
          </w:tcPr>
          <w:p w:rsidR="0004062D" w:rsidRPr="00F276BC" w:rsidRDefault="00A27E1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  <w:r w:rsidR="0004062D"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2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</w:pPr>
            <w:proofErr w:type="gramStart"/>
            <w:r w:rsidRPr="00F276BC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Р</w:t>
            </w:r>
            <w:proofErr w:type="gramEnd"/>
            <w:r w:rsidRPr="00F276BC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/Р</w:t>
            </w:r>
            <w:r w:rsidRPr="00F276BC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. Сочинение по творчеству писателя</w:t>
            </w:r>
          </w:p>
        </w:tc>
        <w:tc>
          <w:tcPr>
            <w:tcW w:w="232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62D" w:rsidRPr="00F276BC" w:rsidTr="00615539">
        <w:trPr>
          <w:gridAfter w:val="1"/>
          <w:wAfter w:w="20" w:type="pct"/>
        </w:trPr>
        <w:tc>
          <w:tcPr>
            <w:tcW w:w="220" w:type="pct"/>
          </w:tcPr>
          <w:p w:rsidR="0004062D" w:rsidRPr="00F276BC" w:rsidRDefault="00A27E1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84</w:t>
            </w:r>
            <w:r w:rsidR="0004062D"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2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по теме: «Литература 50-90-х годов 20 века»</w:t>
            </w:r>
          </w:p>
        </w:tc>
        <w:tc>
          <w:tcPr>
            <w:tcW w:w="232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62D" w:rsidRPr="00F276BC" w:rsidTr="00615539">
        <w:trPr>
          <w:gridAfter w:val="1"/>
          <w:wAfter w:w="20" w:type="pct"/>
        </w:trPr>
        <w:tc>
          <w:tcPr>
            <w:tcW w:w="220" w:type="pct"/>
          </w:tcPr>
          <w:p w:rsidR="0004062D" w:rsidRPr="00F276BC" w:rsidRDefault="00A27E1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85</w:t>
            </w:r>
            <w:r w:rsidR="0004062D"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2" w:type="pct"/>
            <w:gridSpan w:val="2"/>
          </w:tcPr>
          <w:p w:rsidR="0004062D" w:rsidRPr="00F276BC" w:rsidRDefault="0004062D" w:rsidP="00615539">
            <w:pPr>
              <w:shd w:val="clear" w:color="auto" w:fill="FFFFFF"/>
              <w:spacing w:after="0" w:line="240" w:lineRule="auto"/>
              <w:ind w:left="24"/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b/>
                <w:bCs/>
                <w:spacing w:val="1"/>
                <w:sz w:val="24"/>
                <w:szCs w:val="24"/>
              </w:rPr>
              <w:t xml:space="preserve">Александр Исаевич Солженицын. </w:t>
            </w:r>
          </w:p>
          <w:p w:rsidR="0004062D" w:rsidRPr="00F276BC" w:rsidRDefault="0004062D" w:rsidP="00615539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5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Жизнь. Творче</w:t>
            </w:r>
            <w:r w:rsidRPr="00F276BC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 xml:space="preserve">ство. Личность. Повесть </w:t>
            </w:r>
            <w:r w:rsidRPr="00F276BC">
              <w:rPr>
                <w:rFonts w:ascii="Times New Roman" w:eastAsia="Calibri" w:hAnsi="Times New Roman" w:cs="Times New Roman"/>
                <w:bCs/>
                <w:iCs/>
                <w:spacing w:val="4"/>
                <w:sz w:val="24"/>
                <w:szCs w:val="24"/>
              </w:rPr>
              <w:t>«Один день Ивана Денисовича»</w:t>
            </w:r>
            <w:r w:rsidRPr="00F276B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. Свое</w:t>
            </w:r>
            <w:r w:rsidRPr="00F276BC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>образие раскрытия «лагерной» темы в повести. Образ Ивана Шухова</w:t>
            </w:r>
          </w:p>
        </w:tc>
        <w:tc>
          <w:tcPr>
            <w:tcW w:w="232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62D" w:rsidRPr="00F276BC" w:rsidTr="00615539">
        <w:trPr>
          <w:gridAfter w:val="1"/>
          <w:wAfter w:w="20" w:type="pct"/>
        </w:trPr>
        <w:tc>
          <w:tcPr>
            <w:tcW w:w="220" w:type="pct"/>
          </w:tcPr>
          <w:p w:rsidR="0004062D" w:rsidRPr="00F276BC" w:rsidRDefault="00A27E1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86</w:t>
            </w:r>
            <w:r w:rsidR="0004062D"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2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>«Архипелаг ГУЛАГ». Отражение в романе трагического опыта русской истории. Развенчание тоталитарной власти сталинской эпохи</w:t>
            </w:r>
          </w:p>
        </w:tc>
        <w:tc>
          <w:tcPr>
            <w:tcW w:w="232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62D" w:rsidRPr="00F276BC" w:rsidTr="00615539">
        <w:trPr>
          <w:gridAfter w:val="1"/>
          <w:wAfter w:w="20" w:type="pct"/>
        </w:trPr>
        <w:tc>
          <w:tcPr>
            <w:tcW w:w="220" w:type="pct"/>
          </w:tcPr>
          <w:p w:rsidR="0004062D" w:rsidRPr="00F276BC" w:rsidRDefault="00A27E1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87</w:t>
            </w:r>
            <w:r w:rsidR="0004062D"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2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 w:rsidRPr="00F276BC">
              <w:rPr>
                <w:rFonts w:ascii="Times New Roman" w:eastAsia="Calibri" w:hAnsi="Times New Roman" w:cs="Times New Roman"/>
                <w:b/>
                <w:spacing w:val="4"/>
                <w:sz w:val="24"/>
                <w:szCs w:val="24"/>
              </w:rPr>
              <w:t xml:space="preserve">Василий </w:t>
            </w:r>
            <w:proofErr w:type="spellStart"/>
            <w:r w:rsidRPr="00F276BC">
              <w:rPr>
                <w:rFonts w:ascii="Times New Roman" w:eastAsia="Calibri" w:hAnsi="Times New Roman" w:cs="Times New Roman"/>
                <w:b/>
                <w:spacing w:val="4"/>
                <w:sz w:val="24"/>
                <w:szCs w:val="24"/>
              </w:rPr>
              <w:t>Макарович</w:t>
            </w:r>
            <w:proofErr w:type="spellEnd"/>
            <w:r w:rsidRPr="00F276BC">
              <w:rPr>
                <w:rFonts w:ascii="Times New Roman" w:eastAsia="Calibri" w:hAnsi="Times New Roman" w:cs="Times New Roman"/>
                <w:b/>
                <w:spacing w:val="4"/>
                <w:sz w:val="24"/>
                <w:szCs w:val="24"/>
              </w:rPr>
              <w:t xml:space="preserve"> Шукшин 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 xml:space="preserve">Жизнь и творчество. Рассказы «Верую!», «Алеша </w:t>
            </w:r>
            <w:proofErr w:type="spellStart"/>
            <w:r w:rsidRPr="00F276BC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Бесконвойный</w:t>
            </w:r>
            <w:proofErr w:type="spellEnd"/>
            <w:r w:rsidRPr="00F276BC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»</w:t>
            </w:r>
          </w:p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 xml:space="preserve">Изображение народного характера и картин народной жизни в рассказах. Диалоги в </w:t>
            </w:r>
            <w:proofErr w:type="spellStart"/>
            <w:r w:rsidRPr="00F276BC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шукшинской</w:t>
            </w:r>
            <w:proofErr w:type="spellEnd"/>
            <w:r w:rsidRPr="00F276BC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 xml:space="preserve"> прозе. Особенности повествовательной манеры Шукшина.</w:t>
            </w:r>
          </w:p>
        </w:tc>
        <w:tc>
          <w:tcPr>
            <w:tcW w:w="232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62D" w:rsidRPr="00F276BC" w:rsidTr="00615539">
        <w:trPr>
          <w:gridAfter w:val="1"/>
          <w:wAfter w:w="20" w:type="pct"/>
        </w:trPr>
        <w:tc>
          <w:tcPr>
            <w:tcW w:w="220" w:type="pct"/>
          </w:tcPr>
          <w:p w:rsidR="0004062D" w:rsidRPr="00F276BC" w:rsidRDefault="00A27E1D" w:rsidP="00A27E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  <w:r w:rsidR="0004062D"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2" w:type="pct"/>
            <w:gridSpan w:val="2"/>
          </w:tcPr>
          <w:p w:rsidR="0004062D" w:rsidRPr="00F276BC" w:rsidRDefault="0004062D" w:rsidP="00615539">
            <w:pPr>
              <w:shd w:val="clear" w:color="auto" w:fill="FFFFFF"/>
              <w:spacing w:after="0" w:line="240" w:lineRule="auto"/>
              <w:ind w:left="19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proofErr w:type="spellStart"/>
            <w:r w:rsidRPr="00F276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Варлам</w:t>
            </w:r>
            <w:proofErr w:type="spellEnd"/>
            <w:r w:rsidRPr="00F276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Тихонович Шаламов. 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Жизнь и творчество. </w:t>
            </w:r>
            <w:r w:rsidRPr="00F276BC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Автобиографический </w:t>
            </w:r>
            <w:r w:rsidRPr="00F276BC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характер прозы В. Т. Шаламова. Жизненная достовер</w:t>
            </w:r>
            <w:r w:rsidRPr="00F276BC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softHyphen/>
              <w:t xml:space="preserve">ность, документальность «Колымских рассказов» </w:t>
            </w:r>
            <w:r w:rsidRPr="00F276BC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и глубина проблем, поднимаемых писателем. «Последний замер», «Шоковая терапия»</w:t>
            </w:r>
          </w:p>
        </w:tc>
        <w:tc>
          <w:tcPr>
            <w:tcW w:w="232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62D" w:rsidRPr="00F276BC" w:rsidTr="00615539">
        <w:trPr>
          <w:gridAfter w:val="1"/>
          <w:wAfter w:w="20" w:type="pct"/>
        </w:trPr>
        <w:tc>
          <w:tcPr>
            <w:tcW w:w="220" w:type="pct"/>
          </w:tcPr>
          <w:p w:rsidR="0004062D" w:rsidRPr="00F276BC" w:rsidRDefault="00A27E1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89</w:t>
            </w:r>
            <w:r w:rsidR="0004062D"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2" w:type="pct"/>
            <w:gridSpan w:val="2"/>
          </w:tcPr>
          <w:p w:rsidR="0004062D" w:rsidRPr="00F276BC" w:rsidRDefault="0004062D" w:rsidP="00615539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b/>
                <w:bCs/>
                <w:spacing w:val="6"/>
                <w:sz w:val="24"/>
                <w:szCs w:val="24"/>
              </w:rPr>
              <w:t xml:space="preserve">Николай Михайлович Рубцов. 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темы и мотивы лирики Рубцова — Родина-</w:t>
            </w:r>
            <w:r w:rsidRPr="00F276B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Русь, ее природа и история, судьба народа, духовный </w:t>
            </w:r>
            <w:r w:rsidRPr="00F276BC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путь  человека, его нравственные ценности. «Видения на холме», «Листья осенние»</w:t>
            </w:r>
          </w:p>
        </w:tc>
        <w:tc>
          <w:tcPr>
            <w:tcW w:w="232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62D" w:rsidRPr="00F276BC" w:rsidTr="00615539">
        <w:trPr>
          <w:gridAfter w:val="1"/>
          <w:wAfter w:w="20" w:type="pct"/>
        </w:trPr>
        <w:tc>
          <w:tcPr>
            <w:tcW w:w="220" w:type="pct"/>
          </w:tcPr>
          <w:p w:rsidR="0004062D" w:rsidRPr="00F276BC" w:rsidRDefault="00A27E1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  <w:r w:rsidR="0004062D"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2" w:type="pct"/>
            <w:gridSpan w:val="2"/>
          </w:tcPr>
          <w:p w:rsidR="0004062D" w:rsidRPr="00F276BC" w:rsidRDefault="0004062D" w:rsidP="00615539">
            <w:pPr>
              <w:shd w:val="clear" w:color="auto" w:fill="FFFFFF"/>
              <w:spacing w:after="0" w:line="240" w:lineRule="auto"/>
              <w:ind w:right="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Виктор Петрович Астафьев. </w:t>
            </w:r>
          </w:p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pacing w:val="5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В.П. Астафьев. </w:t>
            </w:r>
            <w:r w:rsidRPr="00F276B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«Печальный детектив». Утрата нравственных ориентиров – главная проблема романа</w:t>
            </w:r>
          </w:p>
        </w:tc>
        <w:tc>
          <w:tcPr>
            <w:tcW w:w="232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62D" w:rsidRPr="00F276BC" w:rsidTr="00615539">
        <w:trPr>
          <w:gridAfter w:val="1"/>
          <w:wAfter w:w="20" w:type="pct"/>
        </w:trPr>
        <w:tc>
          <w:tcPr>
            <w:tcW w:w="220" w:type="pct"/>
          </w:tcPr>
          <w:p w:rsidR="0004062D" w:rsidRPr="00F276BC" w:rsidRDefault="00A27E1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91</w:t>
            </w:r>
            <w:r w:rsidR="0004062D"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2" w:type="pct"/>
            <w:gridSpan w:val="2"/>
          </w:tcPr>
          <w:p w:rsidR="0004062D" w:rsidRPr="00F276BC" w:rsidRDefault="0004062D" w:rsidP="00615539">
            <w:pPr>
              <w:shd w:val="clear" w:color="auto" w:fill="FFFFFF"/>
              <w:spacing w:after="0" w:line="240" w:lineRule="auto"/>
              <w:ind w:left="10" w:right="5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Валентин Григорьевич Распутин.   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«Прощание с </w:t>
            </w:r>
            <w:proofErr w:type="gramStart"/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Матёрой</w:t>
            </w:r>
            <w:proofErr w:type="gramEnd"/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». Народ, его история, его земля в повести</w:t>
            </w:r>
          </w:p>
        </w:tc>
        <w:tc>
          <w:tcPr>
            <w:tcW w:w="232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62D" w:rsidRPr="00F276BC" w:rsidTr="00615539">
        <w:trPr>
          <w:gridAfter w:val="1"/>
          <w:wAfter w:w="20" w:type="pct"/>
        </w:trPr>
        <w:tc>
          <w:tcPr>
            <w:tcW w:w="220" w:type="pct"/>
          </w:tcPr>
          <w:p w:rsidR="0004062D" w:rsidRPr="00F276BC" w:rsidRDefault="00DF6DC6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92</w:t>
            </w:r>
            <w:r w:rsidR="0004062D"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2" w:type="pct"/>
            <w:gridSpan w:val="2"/>
          </w:tcPr>
          <w:p w:rsidR="0004062D" w:rsidRPr="00F276BC" w:rsidRDefault="0004062D" w:rsidP="00615539">
            <w:pPr>
              <w:shd w:val="clear" w:color="auto" w:fill="FFFFFF"/>
              <w:spacing w:after="0" w:line="240" w:lineRule="auto"/>
              <w:ind w:left="14" w:right="1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276BC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Вн</w:t>
            </w:r>
            <w:proofErr w:type="spellEnd"/>
            <w:r w:rsidRPr="00F276BC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. чт.</w:t>
            </w:r>
            <w:r w:rsidRPr="00F276BC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Распутин. </w:t>
            </w:r>
            <w:r w:rsidRPr="00F276BC">
              <w:rPr>
                <w:rFonts w:ascii="Times New Roman" w:eastAsia="Calibri" w:hAnsi="Times New Roman" w:cs="Times New Roman"/>
                <w:bCs/>
                <w:iCs/>
                <w:spacing w:val="4"/>
                <w:sz w:val="24"/>
                <w:szCs w:val="24"/>
              </w:rPr>
              <w:t xml:space="preserve">«Последний </w:t>
            </w:r>
            <w:r w:rsidRPr="00F276BC">
              <w:rPr>
                <w:rFonts w:ascii="Times New Roman" w:eastAsia="Calibri" w:hAnsi="Times New Roman" w:cs="Times New Roman"/>
                <w:bCs/>
                <w:iCs/>
                <w:spacing w:val="-3"/>
                <w:sz w:val="24"/>
                <w:szCs w:val="24"/>
              </w:rPr>
              <w:t xml:space="preserve">срок». </w:t>
            </w:r>
            <w:r w:rsidRPr="00F276BC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Тема «отцов и детей» в по</w:t>
            </w:r>
            <w:r w:rsidRPr="00F276BC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softHyphen/>
            </w:r>
            <w:r w:rsidRPr="00F276BC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вести</w:t>
            </w:r>
          </w:p>
        </w:tc>
        <w:tc>
          <w:tcPr>
            <w:tcW w:w="232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62D" w:rsidRPr="00F276BC" w:rsidTr="00615539">
        <w:trPr>
          <w:gridAfter w:val="1"/>
          <w:wAfter w:w="20" w:type="pct"/>
        </w:trPr>
        <w:tc>
          <w:tcPr>
            <w:tcW w:w="220" w:type="pct"/>
          </w:tcPr>
          <w:p w:rsidR="0004062D" w:rsidRPr="00F276BC" w:rsidRDefault="00DF6DC6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  <w:r w:rsidR="0004062D"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2" w:type="pct"/>
            <w:gridSpan w:val="2"/>
          </w:tcPr>
          <w:p w:rsidR="0004062D" w:rsidRPr="00F276BC" w:rsidRDefault="0004062D" w:rsidP="0061553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4"/>
                <w:sz w:val="24"/>
                <w:szCs w:val="24"/>
              </w:rPr>
            </w:pPr>
            <w:proofErr w:type="gramStart"/>
            <w:r w:rsidRPr="00F276BC">
              <w:rPr>
                <w:rFonts w:ascii="Times New Roman" w:eastAsia="Calibri" w:hAnsi="Times New Roman" w:cs="Times New Roman"/>
                <w:b/>
                <w:bCs/>
                <w:spacing w:val="4"/>
                <w:sz w:val="24"/>
                <w:szCs w:val="24"/>
              </w:rPr>
              <w:t>Р</w:t>
            </w:r>
            <w:proofErr w:type="gramEnd"/>
            <w:r w:rsidRPr="00F276BC">
              <w:rPr>
                <w:rFonts w:ascii="Times New Roman" w:eastAsia="Calibri" w:hAnsi="Times New Roman" w:cs="Times New Roman"/>
                <w:b/>
                <w:bCs/>
                <w:spacing w:val="4"/>
                <w:sz w:val="24"/>
                <w:szCs w:val="24"/>
              </w:rPr>
              <w:t xml:space="preserve">/Р. </w:t>
            </w:r>
            <w:r w:rsidRPr="00F276BC">
              <w:rPr>
                <w:rFonts w:ascii="Times New Roman" w:eastAsia="Calibri" w:hAnsi="Times New Roman" w:cs="Times New Roman"/>
                <w:bCs/>
                <w:spacing w:val="4"/>
                <w:sz w:val="24"/>
                <w:szCs w:val="24"/>
              </w:rPr>
              <w:t>Подготовка к сочинению  «Нравственные проблемы в современной литературе».</w:t>
            </w:r>
          </w:p>
        </w:tc>
        <w:tc>
          <w:tcPr>
            <w:tcW w:w="232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62D" w:rsidRPr="00F276BC" w:rsidTr="00615539">
        <w:trPr>
          <w:gridAfter w:val="1"/>
          <w:wAfter w:w="20" w:type="pct"/>
        </w:trPr>
        <w:tc>
          <w:tcPr>
            <w:tcW w:w="220" w:type="pct"/>
          </w:tcPr>
          <w:p w:rsidR="0004062D" w:rsidRPr="00F276BC" w:rsidRDefault="00DF6DC6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  <w:r w:rsidR="0004062D"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2" w:type="pct"/>
            <w:gridSpan w:val="2"/>
          </w:tcPr>
          <w:p w:rsidR="00DF6DC6" w:rsidRPr="00F276BC" w:rsidRDefault="0004062D" w:rsidP="00DF6DC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Иосиф Александрович Бродский. 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Широта проблемно-тематического диапазона поэзии. Стихотворения: «Воротишься на родину», «Осенний крик ястреба», «На смерть Жукова», «Сонет»</w:t>
            </w:r>
            <w:r w:rsidR="00DF6DC6" w:rsidRPr="00F276BC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 xml:space="preserve"> Булат Шалвович Окуджава.</w:t>
            </w:r>
          </w:p>
          <w:p w:rsidR="0004062D" w:rsidRPr="00F276BC" w:rsidRDefault="00DF6DC6" w:rsidP="00DF6DC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Память о войне в лирике поэта-фронтовика. Поэзия «оттепели» и песенное творчество.  Арбат как особая поэтическая вселенная. «Полночный троллейбус», «Живописцы», «До свидания, мальчики…» «Ты течёшь, как река. Странное название…» «Когда мне </w:t>
            </w:r>
            <w:proofErr w:type="gramStart"/>
            <w:r w:rsidRPr="00F276BC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невмочь</w:t>
            </w:r>
            <w:proofErr w:type="gramEnd"/>
            <w:r w:rsidRPr="00F276BC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пересилить беду…»</w:t>
            </w:r>
          </w:p>
        </w:tc>
        <w:tc>
          <w:tcPr>
            <w:tcW w:w="232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62D" w:rsidRPr="00F276BC" w:rsidTr="00615539">
        <w:trPr>
          <w:gridAfter w:val="1"/>
          <w:wAfter w:w="20" w:type="pct"/>
          <w:trHeight w:val="1175"/>
        </w:trPr>
        <w:tc>
          <w:tcPr>
            <w:tcW w:w="220" w:type="pct"/>
          </w:tcPr>
          <w:p w:rsidR="0004062D" w:rsidRPr="00F276BC" w:rsidRDefault="00DF6DC6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  <w:r w:rsidR="0004062D"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2" w:type="pct"/>
            <w:gridSpan w:val="2"/>
          </w:tcPr>
          <w:p w:rsidR="0004062D" w:rsidRPr="00F276BC" w:rsidRDefault="00DF6DC6" w:rsidP="0061553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pacing w:val="-3"/>
                <w:sz w:val="24"/>
                <w:szCs w:val="24"/>
              </w:rPr>
            </w:pPr>
            <w:r w:rsidRPr="00F276BC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 за курс 11 класса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2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62D" w:rsidRPr="00F276BC" w:rsidTr="00615539">
        <w:trPr>
          <w:gridAfter w:val="2"/>
          <w:wAfter w:w="45" w:type="pct"/>
        </w:trPr>
        <w:tc>
          <w:tcPr>
            <w:tcW w:w="4955" w:type="pct"/>
            <w:gridSpan w:val="6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b/>
                <w:bCs/>
                <w:spacing w:val="-1"/>
                <w:sz w:val="24"/>
                <w:szCs w:val="24"/>
              </w:rPr>
              <w:lastRenderedPageBreak/>
              <w:t>Из литературы народов России (1ч)</w:t>
            </w:r>
          </w:p>
        </w:tc>
      </w:tr>
      <w:tr w:rsidR="0004062D" w:rsidRPr="00F276BC" w:rsidTr="00615539">
        <w:trPr>
          <w:gridAfter w:val="2"/>
          <w:wAfter w:w="45" w:type="pct"/>
        </w:trPr>
        <w:tc>
          <w:tcPr>
            <w:tcW w:w="220" w:type="pct"/>
          </w:tcPr>
          <w:p w:rsidR="0004062D" w:rsidRPr="00F276BC" w:rsidRDefault="00DF6DC6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96</w:t>
            </w:r>
            <w:r w:rsidR="0004062D"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2" w:type="pct"/>
            <w:gridSpan w:val="2"/>
          </w:tcPr>
          <w:p w:rsidR="0004062D" w:rsidRPr="00F276BC" w:rsidRDefault="0004062D" w:rsidP="00615539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</w:rPr>
            </w:pPr>
            <w:proofErr w:type="spellStart"/>
            <w:r w:rsidRPr="00F276BC">
              <w:rPr>
                <w:rFonts w:ascii="Times New Roman" w:eastAsia="Calibri" w:hAnsi="Times New Roman" w:cs="Times New Roman"/>
                <w:b/>
                <w:bCs/>
                <w:spacing w:val="-1"/>
                <w:sz w:val="24"/>
                <w:szCs w:val="24"/>
              </w:rPr>
              <w:t>Мустай</w:t>
            </w:r>
            <w:proofErr w:type="spellEnd"/>
            <w:r w:rsidRPr="00F276BC">
              <w:rPr>
                <w:rFonts w:ascii="Times New Roman" w:eastAsia="Calibri" w:hAnsi="Times New Roman" w:cs="Times New Roman"/>
                <w:b/>
                <w:bCs/>
                <w:spacing w:val="-1"/>
                <w:sz w:val="24"/>
                <w:szCs w:val="24"/>
              </w:rPr>
              <w:t xml:space="preserve"> Карим. </w:t>
            </w:r>
            <w:r w:rsidRPr="00F276BC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</w:rPr>
              <w:t>Отражение вечного движения жизни, непреходящих нравственных ценностей. Тема памяти о родных местах, мудрости предков. «Подует ветер – всё больше листьев…», «Тоска»</w:t>
            </w:r>
            <w:r w:rsidRPr="00F276B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Обращение к народному сознанию в поисках нравственного идеала в русской литературе и литературе других народов России.</w:t>
            </w:r>
          </w:p>
        </w:tc>
        <w:tc>
          <w:tcPr>
            <w:tcW w:w="232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6" w:type="pct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62D" w:rsidRPr="00F276BC" w:rsidTr="00615539">
        <w:trPr>
          <w:gridAfter w:val="2"/>
          <w:wAfter w:w="45" w:type="pct"/>
        </w:trPr>
        <w:tc>
          <w:tcPr>
            <w:tcW w:w="4955" w:type="pct"/>
            <w:gridSpan w:val="6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Лите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ратура последнего десятилетия (4</w:t>
            </w:r>
            <w:r w:rsidRPr="00F276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1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вн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.ч</w:t>
            </w:r>
            <w:proofErr w:type="spellEnd"/>
            <w:proofErr w:type="gramEnd"/>
            <w:r w:rsidRPr="00F276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04062D" w:rsidRPr="00F276BC" w:rsidTr="00DF6DC6">
        <w:trPr>
          <w:gridAfter w:val="2"/>
          <w:wAfter w:w="45" w:type="pct"/>
        </w:trPr>
        <w:tc>
          <w:tcPr>
            <w:tcW w:w="227" w:type="pct"/>
            <w:gridSpan w:val="2"/>
          </w:tcPr>
          <w:p w:rsidR="0004062D" w:rsidRPr="00F276BC" w:rsidRDefault="00DF6DC6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04062D"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555" w:type="pct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Общий обзор произведений последнего десятилетия. Проза: Т. Толстая «Соня»,  С.Довлатов «Чемодан», «Заповедник»</w:t>
            </w:r>
            <w:r w:rsidR="006B4DF5"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Л.Улицкая</w:t>
            </w:r>
            <w:r w:rsidR="006B4DF5" w:rsidRPr="00F276B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  «Дочь Бухары»</w:t>
            </w:r>
            <w:proofErr w:type="gramStart"/>
            <w:r w:rsidR="006B4DF5"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6B4DF5" w:rsidRPr="00F276BC">
              <w:rPr>
                <w:rFonts w:ascii="Times New Roman" w:hAnsi="Times New Roman" w:cs="Times New Roman"/>
                <w:sz w:val="24"/>
                <w:szCs w:val="24"/>
              </w:rPr>
              <w:t xml:space="preserve"> Юрий Михайлов «Последние соловьи</w:t>
            </w:r>
          </w:p>
          <w:p w:rsidR="0004062D" w:rsidRPr="00F276BC" w:rsidRDefault="0004062D" w:rsidP="00615539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2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6" w:type="pct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62D" w:rsidRPr="00F276BC" w:rsidTr="00DF6DC6">
        <w:trPr>
          <w:gridAfter w:val="2"/>
          <w:wAfter w:w="45" w:type="pct"/>
        </w:trPr>
        <w:tc>
          <w:tcPr>
            <w:tcW w:w="227" w:type="pct"/>
            <w:gridSpan w:val="2"/>
          </w:tcPr>
          <w:p w:rsidR="0004062D" w:rsidRPr="00F276BC" w:rsidRDefault="00DF6DC6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  <w:r w:rsidR="0004062D"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5" w:type="pct"/>
          </w:tcPr>
          <w:p w:rsidR="0004062D" w:rsidRPr="00F276BC" w:rsidRDefault="00DF6DC6" w:rsidP="00DF6D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hAnsi="Times New Roman" w:cs="Times New Roman"/>
                <w:sz w:val="24"/>
                <w:szCs w:val="24"/>
              </w:rPr>
              <w:t>Литература Татарстана на современном этапе. Обзор.</w:t>
            </w:r>
          </w:p>
        </w:tc>
        <w:tc>
          <w:tcPr>
            <w:tcW w:w="232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6" w:type="pct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62D" w:rsidRPr="00F276BC" w:rsidTr="00615539">
        <w:trPr>
          <w:gridAfter w:val="2"/>
          <w:wAfter w:w="45" w:type="pct"/>
        </w:trPr>
        <w:tc>
          <w:tcPr>
            <w:tcW w:w="4955" w:type="pct"/>
            <w:gridSpan w:val="6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 зарубежной литературы (3ч)</w:t>
            </w:r>
          </w:p>
        </w:tc>
      </w:tr>
      <w:tr w:rsidR="0004062D" w:rsidRPr="00F276BC" w:rsidTr="00615539">
        <w:trPr>
          <w:gridAfter w:val="2"/>
          <w:wAfter w:w="45" w:type="pct"/>
        </w:trPr>
        <w:tc>
          <w:tcPr>
            <w:tcW w:w="220" w:type="pct"/>
          </w:tcPr>
          <w:p w:rsidR="0004062D" w:rsidRPr="00F276BC" w:rsidRDefault="00DF6DC6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  <w:r w:rsidR="0004062D"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2" w:type="pct"/>
            <w:gridSpan w:val="2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276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Джорж</w:t>
            </w:r>
            <w:proofErr w:type="spellEnd"/>
            <w:r w:rsidRPr="00F276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Бернард Шоу. 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Пигмалион</w:t>
            </w:r>
            <w:proofErr w:type="spellEnd"/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». Власть социальных предрассудков над сознанием людей. Проблема духовного потенциала личности и его реализации. Характеры главных героев</w:t>
            </w:r>
          </w:p>
        </w:tc>
        <w:tc>
          <w:tcPr>
            <w:tcW w:w="232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6" w:type="pct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62D" w:rsidRPr="00F276BC" w:rsidTr="00615539">
        <w:trPr>
          <w:gridAfter w:val="2"/>
          <w:wAfter w:w="45" w:type="pct"/>
          <w:trHeight w:val="372"/>
        </w:trPr>
        <w:tc>
          <w:tcPr>
            <w:tcW w:w="220" w:type="pct"/>
          </w:tcPr>
          <w:p w:rsidR="0004062D" w:rsidRPr="00F276BC" w:rsidRDefault="00DF6DC6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101</w:t>
            </w:r>
            <w:r w:rsidR="0004062D"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2" w:type="pct"/>
            <w:gridSpan w:val="2"/>
          </w:tcPr>
          <w:p w:rsidR="0004062D" w:rsidRPr="00F276BC" w:rsidRDefault="0004062D" w:rsidP="00615539">
            <w:pPr>
              <w:shd w:val="clear" w:color="auto" w:fill="FFFFFF"/>
              <w:spacing w:after="0" w:line="240" w:lineRule="auto"/>
              <w:ind w:left="14"/>
              <w:jc w:val="both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b/>
                <w:bCs/>
                <w:spacing w:val="3"/>
                <w:sz w:val="24"/>
                <w:szCs w:val="24"/>
              </w:rPr>
              <w:t xml:space="preserve">Эрнест Миллер Хемингуэй. 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Роман </w:t>
            </w:r>
            <w:r w:rsidRPr="00F276B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«</w:t>
            </w:r>
            <w:r w:rsidRPr="00F276BC">
              <w:rPr>
                <w:rFonts w:ascii="Times New Roman" w:eastAsia="Calibri" w:hAnsi="Times New Roman" w:cs="Times New Roman"/>
                <w:bCs/>
                <w:iCs/>
                <w:spacing w:val="3"/>
                <w:sz w:val="24"/>
                <w:szCs w:val="24"/>
              </w:rPr>
              <w:t>Прощай, оружие!»</w:t>
            </w:r>
            <w:proofErr w:type="gramStart"/>
            <w:r w:rsidRPr="00F276BC">
              <w:rPr>
                <w:rFonts w:ascii="Times New Roman" w:eastAsia="Calibri" w:hAnsi="Times New Roman" w:cs="Times New Roman"/>
                <w:bCs/>
                <w:iCs/>
                <w:spacing w:val="3"/>
                <w:sz w:val="24"/>
                <w:szCs w:val="24"/>
              </w:rPr>
              <w:t>.</w:t>
            </w:r>
            <w:r w:rsidRPr="00F276BC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</w:t>
            </w:r>
            <w:proofErr w:type="gramEnd"/>
            <w:r w:rsidRPr="00F276BC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овесть </w:t>
            </w:r>
            <w:r w:rsidRPr="00F276BC">
              <w:rPr>
                <w:rFonts w:ascii="Times New Roman" w:eastAsia="Calibri" w:hAnsi="Times New Roman" w:cs="Times New Roman"/>
                <w:bCs/>
                <w:iCs/>
                <w:spacing w:val="-1"/>
                <w:sz w:val="24"/>
                <w:szCs w:val="24"/>
              </w:rPr>
              <w:t>«Старик и море»</w:t>
            </w:r>
            <w:r w:rsidRPr="00F276BC">
              <w:rPr>
                <w:rFonts w:ascii="Times New Roman" w:eastAsia="Calibri" w:hAnsi="Times New Roman" w:cs="Times New Roman"/>
                <w:b/>
                <w:bCs/>
                <w:iCs/>
                <w:spacing w:val="-1"/>
                <w:sz w:val="24"/>
                <w:szCs w:val="24"/>
              </w:rPr>
              <w:t xml:space="preserve"> </w:t>
            </w:r>
            <w:r w:rsidRPr="00F276BC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как итог долгих нравст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венных исканий писателя. Образ главного героя — ста</w:t>
            </w:r>
            <w:r w:rsidRPr="00F276BC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рика Сантьяго. Единение человека и природы</w:t>
            </w:r>
            <w:r w:rsidRPr="00F276BC">
              <w:rPr>
                <w:rFonts w:ascii="Arial" w:eastAsia="Times New Roman" w:hAnsi="Arial" w:cs="Arial"/>
                <w:color w:val="FF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F276B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Проблемы самопознания и нравственного выбора в произведениях классиков зарубежной литературы.</w:t>
            </w:r>
          </w:p>
          <w:p w:rsidR="0004062D" w:rsidRPr="00F276BC" w:rsidRDefault="0004062D" w:rsidP="00615539">
            <w:pPr>
              <w:shd w:val="clear" w:color="auto" w:fill="FFFFFF"/>
              <w:spacing w:after="0" w:line="240" w:lineRule="auto"/>
              <w:ind w:right="5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2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6" w:type="pct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62D" w:rsidRPr="00F276BC" w:rsidTr="00615539">
        <w:trPr>
          <w:gridAfter w:val="2"/>
          <w:wAfter w:w="45" w:type="pct"/>
          <w:trHeight w:val="372"/>
        </w:trPr>
        <w:tc>
          <w:tcPr>
            <w:tcW w:w="220" w:type="pct"/>
          </w:tcPr>
          <w:p w:rsidR="0004062D" w:rsidRPr="00F276BC" w:rsidRDefault="00DF6DC6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3562" w:type="pct"/>
            <w:gridSpan w:val="2"/>
          </w:tcPr>
          <w:p w:rsidR="0004062D" w:rsidRPr="00F276BC" w:rsidRDefault="0004062D" w:rsidP="00615539">
            <w:pPr>
              <w:shd w:val="clear" w:color="auto" w:fill="FFFFFF"/>
              <w:spacing w:after="0" w:line="240" w:lineRule="auto"/>
              <w:ind w:left="14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Эрих Мария Ремарк.  </w:t>
            </w:r>
            <w:r w:rsidRPr="00F276B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«Три товарища». 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(Обзор</w:t>
            </w:r>
            <w:r w:rsidRPr="00F276B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) </w:t>
            </w:r>
          </w:p>
          <w:p w:rsidR="0004062D" w:rsidRPr="00F276BC" w:rsidRDefault="0004062D" w:rsidP="00615539">
            <w:pPr>
              <w:shd w:val="clear" w:color="auto" w:fill="FFFFFF"/>
              <w:spacing w:after="0" w:line="240" w:lineRule="auto"/>
              <w:ind w:left="14"/>
              <w:jc w:val="both"/>
              <w:rPr>
                <w:rFonts w:ascii="Times New Roman" w:eastAsia="Calibri" w:hAnsi="Times New Roman" w:cs="Times New Roman"/>
                <w:b/>
                <w:bCs/>
                <w:spacing w:val="3"/>
                <w:sz w:val="24"/>
                <w:szCs w:val="24"/>
              </w:rPr>
            </w:pP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Трагическая концепция жизни в романе. Стремление героев романа </w:t>
            </w:r>
            <w:r w:rsidRPr="00F276BC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найти свое место в жизни, опираясь на гуманистические </w:t>
            </w:r>
            <w:r w:rsidRPr="00F276B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ценности</w:t>
            </w:r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Т.С. Элиот. Слово о поэте. «Любовная песнь Дж</w:t>
            </w:r>
            <w:proofErr w:type="gramStart"/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.А</w:t>
            </w:r>
            <w:proofErr w:type="gramEnd"/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льфреда </w:t>
            </w:r>
            <w:proofErr w:type="spellStart"/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Пруфрока</w:t>
            </w:r>
            <w:proofErr w:type="spellEnd"/>
            <w:r w:rsidRPr="00F276BC">
              <w:rPr>
                <w:rFonts w:ascii="Times New Roman" w:eastAsia="Calibri" w:hAnsi="Times New Roman" w:cs="Times New Roman"/>
                <w:sz w:val="24"/>
                <w:szCs w:val="24"/>
              </w:rPr>
              <w:t>». Многообразие мыслей и настроений стихотворения. Средства создания комического.</w:t>
            </w:r>
          </w:p>
        </w:tc>
        <w:tc>
          <w:tcPr>
            <w:tcW w:w="232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" w:type="pct"/>
          </w:tcPr>
          <w:p w:rsidR="0004062D" w:rsidRPr="00F276BC" w:rsidRDefault="0004062D" w:rsidP="00615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6" w:type="pct"/>
          </w:tcPr>
          <w:p w:rsidR="0004062D" w:rsidRPr="00F276BC" w:rsidRDefault="0004062D" w:rsidP="006155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62D" w:rsidRPr="00F276BC" w:rsidTr="00615539">
        <w:trPr>
          <w:gridAfter w:val="2"/>
          <w:wAfter w:w="45" w:type="pct"/>
          <w:trHeight w:val="491"/>
        </w:trPr>
        <w:tc>
          <w:tcPr>
            <w:tcW w:w="4955" w:type="pct"/>
            <w:gridSpan w:val="6"/>
          </w:tcPr>
          <w:p w:rsidR="00DF6DC6" w:rsidRPr="004958E3" w:rsidRDefault="00DF6DC6" w:rsidP="00DF6DC6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958E3">
              <w:rPr>
                <w:rFonts w:ascii="Times New Roman" w:eastAsia="Calibri" w:hAnsi="Times New Roman" w:cs="Times New Roman"/>
                <w:b/>
              </w:rPr>
              <w:t>Итого – 102 ч.</w:t>
            </w:r>
          </w:p>
          <w:p w:rsidR="00DF6DC6" w:rsidRPr="004958E3" w:rsidRDefault="00DF6DC6" w:rsidP="00DF6DC6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958E3">
              <w:rPr>
                <w:rFonts w:ascii="Times New Roman" w:eastAsia="Calibri" w:hAnsi="Times New Roman" w:cs="Times New Roman"/>
                <w:b/>
              </w:rPr>
              <w:t>Программа – 82</w:t>
            </w:r>
          </w:p>
          <w:p w:rsidR="00DF6DC6" w:rsidRPr="004958E3" w:rsidRDefault="00DF6DC6" w:rsidP="00DF6DC6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4958E3">
              <w:rPr>
                <w:rFonts w:ascii="Times New Roman" w:eastAsia="Calibri" w:hAnsi="Times New Roman" w:cs="Times New Roman"/>
                <w:b/>
              </w:rPr>
              <w:t>Вн</w:t>
            </w:r>
            <w:proofErr w:type="spellEnd"/>
            <w:r w:rsidRPr="004958E3">
              <w:rPr>
                <w:rFonts w:ascii="Times New Roman" w:eastAsia="Calibri" w:hAnsi="Times New Roman" w:cs="Times New Roman"/>
                <w:b/>
              </w:rPr>
              <w:t>. чтение –  8</w:t>
            </w:r>
          </w:p>
          <w:p w:rsidR="0004062D" w:rsidRPr="00F276BC" w:rsidRDefault="00DF6DC6" w:rsidP="00DF6D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4958E3">
              <w:rPr>
                <w:rFonts w:ascii="Times New Roman" w:eastAsia="Calibri" w:hAnsi="Times New Roman" w:cs="Times New Roman"/>
                <w:b/>
              </w:rPr>
              <w:t>Р</w:t>
            </w:r>
            <w:proofErr w:type="gramEnd"/>
            <w:r w:rsidRPr="004958E3">
              <w:rPr>
                <w:rFonts w:ascii="Times New Roman" w:eastAsia="Calibri" w:hAnsi="Times New Roman" w:cs="Times New Roman"/>
                <w:b/>
              </w:rPr>
              <w:t>/Р - 12</w:t>
            </w:r>
          </w:p>
        </w:tc>
      </w:tr>
    </w:tbl>
    <w:p w:rsidR="0004062D" w:rsidRPr="00F276BC" w:rsidRDefault="0004062D" w:rsidP="0004062D">
      <w:pPr>
        <w:spacing w:after="0"/>
        <w:ind w:firstLine="708"/>
        <w:rPr>
          <w:rFonts w:ascii="Times New Roman" w:eastAsia="Calibri" w:hAnsi="Times New Roman" w:cs="Times New Roman"/>
          <w:sz w:val="24"/>
          <w:szCs w:val="24"/>
        </w:rPr>
      </w:pPr>
    </w:p>
    <w:p w:rsidR="0004062D" w:rsidRPr="00F276BC" w:rsidRDefault="0004062D" w:rsidP="0004062D">
      <w:pPr>
        <w:rPr>
          <w:sz w:val="24"/>
          <w:szCs w:val="24"/>
        </w:rPr>
      </w:pPr>
    </w:p>
    <w:p w:rsidR="0004062D" w:rsidRPr="00F276BC" w:rsidRDefault="0004062D" w:rsidP="0004062D">
      <w:pPr>
        <w:rPr>
          <w:sz w:val="24"/>
          <w:szCs w:val="24"/>
        </w:rPr>
      </w:pPr>
    </w:p>
    <w:p w:rsidR="0004062D" w:rsidRPr="00F276BC" w:rsidRDefault="0004062D" w:rsidP="0004062D">
      <w:pPr>
        <w:rPr>
          <w:sz w:val="24"/>
          <w:szCs w:val="24"/>
        </w:rPr>
      </w:pPr>
    </w:p>
    <w:p w:rsidR="00E441F7" w:rsidRDefault="00E441F7"/>
    <w:sectPr w:rsidR="00E441F7" w:rsidSect="0004062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55B2" w:rsidRDefault="00BB55B2" w:rsidP="009B1954">
      <w:pPr>
        <w:spacing w:after="0" w:line="240" w:lineRule="auto"/>
      </w:pPr>
      <w:r>
        <w:separator/>
      </w:r>
    </w:p>
  </w:endnote>
  <w:endnote w:type="continuationSeparator" w:id="0">
    <w:p w:rsidR="00BB55B2" w:rsidRDefault="00BB55B2" w:rsidP="009B19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4579907"/>
      <w:docPartObj>
        <w:docPartGallery w:val="Page Numbers (Bottom of Page)"/>
        <w:docPartUnique/>
      </w:docPartObj>
    </w:sdtPr>
    <w:sdtContent>
      <w:p w:rsidR="004A0803" w:rsidRDefault="006A7973">
        <w:pPr>
          <w:pStyle w:val="a5"/>
          <w:jc w:val="right"/>
        </w:pPr>
        <w:r>
          <w:fldChar w:fldCharType="begin"/>
        </w:r>
        <w:r w:rsidR="00DF6DC6">
          <w:instrText>PAGE   \* MERGEFORMAT</w:instrText>
        </w:r>
        <w:r>
          <w:fldChar w:fldCharType="separate"/>
        </w:r>
        <w:r w:rsidR="0023004A">
          <w:rPr>
            <w:noProof/>
          </w:rPr>
          <w:t>9</w:t>
        </w:r>
        <w:r>
          <w:fldChar w:fldCharType="end"/>
        </w:r>
      </w:p>
    </w:sdtContent>
  </w:sdt>
  <w:p w:rsidR="004A0803" w:rsidRDefault="00BB55B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55B2" w:rsidRDefault="00BB55B2" w:rsidP="009B1954">
      <w:pPr>
        <w:spacing w:after="0" w:line="240" w:lineRule="auto"/>
      </w:pPr>
      <w:r>
        <w:separator/>
      </w:r>
    </w:p>
  </w:footnote>
  <w:footnote w:type="continuationSeparator" w:id="0">
    <w:p w:rsidR="00BB55B2" w:rsidRDefault="00BB55B2" w:rsidP="009B19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062D"/>
    <w:rsid w:val="0004062D"/>
    <w:rsid w:val="002031E1"/>
    <w:rsid w:val="0023004A"/>
    <w:rsid w:val="005546D4"/>
    <w:rsid w:val="0057680E"/>
    <w:rsid w:val="006A7973"/>
    <w:rsid w:val="006B4DF5"/>
    <w:rsid w:val="009B1954"/>
    <w:rsid w:val="00A27E1D"/>
    <w:rsid w:val="00A44931"/>
    <w:rsid w:val="00BB55B2"/>
    <w:rsid w:val="00DF6DC6"/>
    <w:rsid w:val="00E441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62D"/>
  </w:style>
  <w:style w:type="paragraph" w:styleId="1">
    <w:name w:val="heading 1"/>
    <w:basedOn w:val="a"/>
    <w:next w:val="a"/>
    <w:link w:val="10"/>
    <w:qFormat/>
    <w:rsid w:val="0004062D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062D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4062D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4062D"/>
    <w:rPr>
      <w:rFonts w:ascii="Cambria" w:eastAsia="Times New Roman" w:hAnsi="Cambria" w:cs="Times New Roman"/>
      <w:b/>
      <w:bCs/>
      <w:color w:val="4F81BD"/>
    </w:rPr>
  </w:style>
  <w:style w:type="paragraph" w:styleId="a3">
    <w:name w:val="header"/>
    <w:basedOn w:val="a"/>
    <w:link w:val="a4"/>
    <w:uiPriority w:val="99"/>
    <w:unhideWhenUsed/>
    <w:rsid w:val="000406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4062D"/>
  </w:style>
  <w:style w:type="paragraph" w:styleId="a5">
    <w:name w:val="footer"/>
    <w:basedOn w:val="a"/>
    <w:link w:val="a6"/>
    <w:uiPriority w:val="99"/>
    <w:unhideWhenUsed/>
    <w:rsid w:val="000406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4062D"/>
  </w:style>
  <w:style w:type="table" w:styleId="a7">
    <w:name w:val="Table Grid"/>
    <w:basedOn w:val="a1"/>
    <w:uiPriority w:val="59"/>
    <w:rsid w:val="000406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">
    <w:name w:val="Заголовок 31"/>
    <w:basedOn w:val="a"/>
    <w:next w:val="a"/>
    <w:uiPriority w:val="9"/>
    <w:unhideWhenUsed/>
    <w:qFormat/>
    <w:rsid w:val="0004062D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HTML">
    <w:name w:val="HTML Preformatted"/>
    <w:basedOn w:val="a"/>
    <w:link w:val="HTML0"/>
    <w:uiPriority w:val="99"/>
    <w:unhideWhenUsed/>
    <w:rsid w:val="0004062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4062D"/>
    <w:rPr>
      <w:rFonts w:ascii="Consolas" w:hAnsi="Consolas"/>
      <w:sz w:val="20"/>
      <w:szCs w:val="20"/>
    </w:rPr>
  </w:style>
  <w:style w:type="character" w:customStyle="1" w:styleId="310">
    <w:name w:val="Заголовок 3 Знак1"/>
    <w:basedOn w:val="a0"/>
    <w:uiPriority w:val="9"/>
    <w:semiHidden/>
    <w:rsid w:val="0004062D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5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rupoem.ru/severyanin/all.asp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5953</Words>
  <Characters>33933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фарида</dc:creator>
  <cp:keywords/>
  <dc:description/>
  <cp:lastModifiedBy>фарида</cp:lastModifiedBy>
  <cp:revision>7</cp:revision>
  <dcterms:created xsi:type="dcterms:W3CDTF">2017-08-28T20:19:00Z</dcterms:created>
  <dcterms:modified xsi:type="dcterms:W3CDTF">2017-08-29T12:06:00Z</dcterms:modified>
</cp:coreProperties>
</file>